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0A" w:rsidRPr="00EC1CE1" w:rsidRDefault="006F7AF8" w:rsidP="00951FF6">
      <w:pPr>
        <w:rPr>
          <w:b/>
          <w:sz w:val="32"/>
          <w:szCs w:val="32"/>
        </w:rPr>
      </w:pPr>
      <w:r w:rsidRPr="00EC1CE1">
        <w:rPr>
          <w:b/>
          <w:sz w:val="32"/>
          <w:szCs w:val="32"/>
        </w:rPr>
        <w:t>Προδιαγραφές</w:t>
      </w:r>
      <w:r w:rsidR="005368A1" w:rsidRPr="00EC1CE1">
        <w:rPr>
          <w:b/>
          <w:sz w:val="32"/>
          <w:szCs w:val="32"/>
        </w:rPr>
        <w:t xml:space="preserve"> </w:t>
      </w:r>
      <w:r w:rsidR="00D91937">
        <w:rPr>
          <w:b/>
          <w:sz w:val="32"/>
          <w:szCs w:val="32"/>
        </w:rPr>
        <w:t xml:space="preserve">εξοπλισμού </w:t>
      </w:r>
      <w:r w:rsidR="005368A1" w:rsidRPr="00EC1CE1">
        <w:rPr>
          <w:b/>
          <w:sz w:val="32"/>
          <w:szCs w:val="32"/>
          <w:lang w:val="en-US"/>
        </w:rPr>
        <w:t>COVID-19 PANDEMIC</w:t>
      </w:r>
      <w:r w:rsidR="00E47183">
        <w:rPr>
          <w:b/>
          <w:sz w:val="32"/>
          <w:szCs w:val="32"/>
        </w:rPr>
        <w:t xml:space="preserve"> (</w:t>
      </w:r>
      <w:r w:rsidR="00E47183">
        <w:rPr>
          <w:b/>
          <w:sz w:val="32"/>
          <w:szCs w:val="32"/>
          <w:lang w:val="en-GB"/>
        </w:rPr>
        <w:t>WHO, 13/11/2020)</w:t>
      </w:r>
      <w:r w:rsidRPr="00EC1CE1">
        <w:rPr>
          <w:b/>
          <w:sz w:val="32"/>
          <w:szCs w:val="32"/>
        </w:rPr>
        <w:t xml:space="preserve">: </w:t>
      </w:r>
    </w:p>
    <w:p w:rsidR="00A95EBD" w:rsidRPr="00EC1CE1" w:rsidRDefault="00A95EBD" w:rsidP="00951FF6">
      <w:pPr>
        <w:rPr>
          <w:b/>
          <w:sz w:val="32"/>
          <w:szCs w:val="32"/>
        </w:rPr>
      </w:pPr>
    </w:p>
    <w:p w:rsidR="004C11EE" w:rsidRPr="00EC1CE1" w:rsidRDefault="004C11EE" w:rsidP="003F0C40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</w:rPr>
      </w:pPr>
      <w:r w:rsidRPr="00EC1CE1">
        <w:rPr>
          <w:rFonts w:ascii="Times New Roman" w:hAnsi="Times New Roman" w:cs="Times New Roman"/>
          <w:color w:val="auto"/>
          <w:sz w:val="24"/>
        </w:rPr>
        <w:t>Μάσκες υψηλής αναπνευστικής προστασίας</w:t>
      </w:r>
      <w:r w:rsidR="003A59E5" w:rsidRPr="00EC1CE1">
        <w:rPr>
          <w:rFonts w:ascii="Times New Roman" w:hAnsi="Times New Roman" w:cs="Times New Roman"/>
          <w:color w:val="auto"/>
          <w:sz w:val="24"/>
        </w:rPr>
        <w:t xml:space="preserve"> </w:t>
      </w:r>
      <w:r w:rsidR="00642992" w:rsidRPr="00642992">
        <w:rPr>
          <w:rFonts w:ascii="Times New Roman" w:hAnsi="Times New Roman" w:cs="Times New Roman"/>
          <w:color w:val="auto"/>
          <w:sz w:val="24"/>
        </w:rPr>
        <w:t>(</w:t>
      </w:r>
      <w:r w:rsidR="00642992">
        <w:rPr>
          <w:rFonts w:ascii="Times New Roman" w:hAnsi="Times New Roman" w:cs="Times New Roman"/>
          <w:color w:val="auto"/>
          <w:sz w:val="24"/>
          <w:lang w:val="en-GB"/>
        </w:rPr>
        <w:t>PARTICULATE</w:t>
      </w:r>
      <w:r w:rsidR="00642992" w:rsidRPr="00642992">
        <w:rPr>
          <w:rFonts w:ascii="Times New Roman" w:hAnsi="Times New Roman" w:cs="Times New Roman"/>
          <w:color w:val="auto"/>
          <w:sz w:val="24"/>
        </w:rPr>
        <w:t xml:space="preserve"> </w:t>
      </w:r>
      <w:r w:rsidR="00642992">
        <w:rPr>
          <w:rFonts w:ascii="Times New Roman" w:hAnsi="Times New Roman" w:cs="Times New Roman"/>
          <w:color w:val="auto"/>
          <w:sz w:val="24"/>
          <w:lang w:val="en-US"/>
        </w:rPr>
        <w:t>RESPIRATOR</w:t>
      </w:r>
      <w:r w:rsidR="00642992" w:rsidRPr="00642992">
        <w:rPr>
          <w:rFonts w:ascii="Times New Roman" w:hAnsi="Times New Roman" w:cs="Times New Roman"/>
          <w:color w:val="auto"/>
          <w:sz w:val="24"/>
        </w:rPr>
        <w:t>)</w:t>
      </w:r>
      <w:r w:rsidR="003A59E5" w:rsidRPr="00EC1CE1">
        <w:rPr>
          <w:rFonts w:ascii="Times New Roman" w:hAnsi="Times New Roman" w:cs="Times New Roman"/>
          <w:color w:val="auto"/>
          <w:sz w:val="24"/>
        </w:rPr>
        <w:t xml:space="preserve"> </w:t>
      </w:r>
      <w:r w:rsidR="00642992">
        <w:rPr>
          <w:rFonts w:ascii="Times New Roman" w:hAnsi="Times New Roman" w:cs="Times New Roman"/>
          <w:color w:val="auto"/>
          <w:sz w:val="24"/>
        </w:rPr>
        <w:t xml:space="preserve">για νοσοκομειακή χρήση </w:t>
      </w:r>
      <w:r w:rsidR="00E34CBA" w:rsidRPr="00EC1CE1">
        <w:rPr>
          <w:rFonts w:ascii="Times New Roman" w:hAnsi="Times New Roman" w:cs="Times New Roman"/>
          <w:color w:val="auto"/>
          <w:sz w:val="24"/>
          <w:lang w:val="en-US"/>
        </w:rPr>
        <w:t>FFP</w:t>
      </w:r>
      <w:r w:rsidR="003A59E5" w:rsidRPr="00EC1CE1">
        <w:rPr>
          <w:rFonts w:ascii="Times New Roman" w:hAnsi="Times New Roman" w:cs="Times New Roman"/>
          <w:color w:val="auto"/>
          <w:sz w:val="24"/>
        </w:rPr>
        <w:t>2/Ν95</w:t>
      </w:r>
      <w:r w:rsidR="00914DC7" w:rsidRPr="00EC1CE1">
        <w:rPr>
          <w:rFonts w:ascii="Times New Roman" w:hAnsi="Times New Roman" w:cs="Times New Roman"/>
          <w:color w:val="auto"/>
          <w:sz w:val="24"/>
        </w:rPr>
        <w:t>/</w:t>
      </w:r>
      <w:r w:rsidR="00914DC7" w:rsidRPr="00EC1CE1">
        <w:rPr>
          <w:rFonts w:ascii="Times New Roman" w:hAnsi="Times New Roman" w:cs="Times New Roman"/>
          <w:color w:val="auto"/>
          <w:sz w:val="24"/>
          <w:lang w:val="en-GB"/>
        </w:rPr>
        <w:t>KN</w:t>
      </w:r>
      <w:r w:rsidR="00914DC7" w:rsidRPr="00EC1CE1">
        <w:rPr>
          <w:rFonts w:ascii="Times New Roman" w:hAnsi="Times New Roman" w:cs="Times New Roman"/>
          <w:color w:val="auto"/>
          <w:sz w:val="24"/>
        </w:rPr>
        <w:t xml:space="preserve"> 95</w:t>
      </w:r>
      <w:r w:rsidR="00E973CD">
        <w:rPr>
          <w:rFonts w:ascii="Times New Roman" w:hAnsi="Times New Roman" w:cs="Times New Roman"/>
          <w:color w:val="auto"/>
          <w:sz w:val="24"/>
        </w:rPr>
        <w:t xml:space="preserve"> (ΚΩΔ.</w:t>
      </w:r>
      <w:r w:rsidR="00E973CD" w:rsidRPr="00E973CD">
        <w:rPr>
          <w:rFonts w:ascii="Arial" w:eastAsia="Times New Roman" w:hAnsi="Arial" w:cs="Arial"/>
          <w:color w:val="222222"/>
          <w:sz w:val="20"/>
          <w:szCs w:val="20"/>
        </w:rPr>
        <w:t>271157</w:t>
      </w:r>
      <w:r w:rsidR="00E973CD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EC1CE1">
        <w:rPr>
          <w:rFonts w:ascii="Times New Roman" w:hAnsi="Times New Roman" w:cs="Times New Roman"/>
          <w:color w:val="auto"/>
          <w:sz w:val="24"/>
        </w:rPr>
        <w:t>:</w:t>
      </w:r>
    </w:p>
    <w:p w:rsidR="00AA2F53" w:rsidRPr="00EC1CE1" w:rsidRDefault="00AA2F53" w:rsidP="00AA2F53"/>
    <w:p w:rsidR="00AA2F53" w:rsidRPr="00EC1CE1" w:rsidRDefault="00061133" w:rsidP="00914DC7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Να επιτρέπει</w:t>
      </w:r>
      <w:r w:rsidR="008E2DC5" w:rsidRPr="00EC1CE1">
        <w:t xml:space="preserve"> ευχέρεια καλής αναπνοής και ο σχεδιασμός της να μην επιτρέπει τη ρίκνωσή της προς το στόμα (</w:t>
      </w:r>
      <w:r w:rsidR="00F31171" w:rsidRPr="00EC1CE1">
        <w:t>πχ σχήμα πάπιας, στρογγυλό:</w:t>
      </w:r>
      <w:r w:rsidR="008E2DC5" w:rsidRPr="00EC1CE1">
        <w:t xml:space="preserve"> </w:t>
      </w:r>
      <w:proofErr w:type="spellStart"/>
      <w:r w:rsidR="008E2DC5" w:rsidRPr="00EC1CE1">
        <w:t>duckbill</w:t>
      </w:r>
      <w:proofErr w:type="spellEnd"/>
      <w:r w:rsidR="008E2DC5" w:rsidRPr="00EC1CE1">
        <w:t xml:space="preserve">, </w:t>
      </w:r>
      <w:proofErr w:type="spellStart"/>
      <w:r w:rsidR="008E2DC5" w:rsidRPr="00EC1CE1">
        <w:t>cupshaped</w:t>
      </w:r>
      <w:proofErr w:type="spellEnd"/>
      <w:r w:rsidR="008E2DC5" w:rsidRPr="00EC1CE1">
        <w:t>)</w:t>
      </w:r>
    </w:p>
    <w:p w:rsidR="00401713" w:rsidRPr="00EC1CE1" w:rsidRDefault="00E34CBA" w:rsidP="00EC1CE1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</w:t>
      </w:r>
      <w:r w:rsidR="00401713" w:rsidRPr="00EC1CE1">
        <w:t xml:space="preserve">α </w:t>
      </w:r>
      <w:r w:rsidRPr="00EC1CE1">
        <w:t xml:space="preserve">συμφωνεί με την </w:t>
      </w:r>
      <w:r w:rsidR="00401713" w:rsidRPr="00EC1CE1">
        <w:rPr>
          <w:lang w:val="en-US"/>
        </w:rPr>
        <w:t>EN</w:t>
      </w:r>
      <w:r w:rsidR="00401713" w:rsidRPr="00EC1CE1">
        <w:t xml:space="preserve"> 149</w:t>
      </w:r>
      <w:r w:rsidR="002E0D39" w:rsidRPr="00EC1CE1">
        <w:t>+</w:t>
      </w:r>
      <w:r w:rsidR="002E0D39" w:rsidRPr="00EC1CE1">
        <w:rPr>
          <w:lang w:val="en-GB"/>
        </w:rPr>
        <w:t>A</w:t>
      </w:r>
      <w:r w:rsidR="002E0D39" w:rsidRPr="00EC1CE1">
        <w:t>1:2009</w:t>
      </w:r>
      <w:r w:rsidR="00735207" w:rsidRPr="00EC1CE1">
        <w:t xml:space="preserve"> για </w:t>
      </w:r>
      <w:r w:rsidR="00BC0409" w:rsidRPr="00EC1CE1">
        <w:rPr>
          <w:lang w:val="en-US"/>
        </w:rPr>
        <w:t>FFP</w:t>
      </w:r>
      <w:r w:rsidR="00BC0409" w:rsidRPr="00EC1CE1">
        <w:t>2</w:t>
      </w:r>
      <w:r w:rsidRPr="00EC1CE1">
        <w:t xml:space="preserve"> ή </w:t>
      </w:r>
      <w:r w:rsidR="00735207" w:rsidRPr="00EC1CE1">
        <w:t xml:space="preserve">με το 42 </w:t>
      </w:r>
      <w:r w:rsidR="00735207" w:rsidRPr="00EC1CE1">
        <w:rPr>
          <w:lang w:val="en-GB"/>
        </w:rPr>
        <w:t>CFR</w:t>
      </w:r>
      <w:r w:rsidR="00735207" w:rsidRPr="00EC1CE1">
        <w:t xml:space="preserve"> </w:t>
      </w:r>
      <w:r w:rsidR="00735207" w:rsidRPr="00EC1CE1">
        <w:rPr>
          <w:lang w:val="en-GB"/>
        </w:rPr>
        <w:t>Part</w:t>
      </w:r>
      <w:r w:rsidR="00735207" w:rsidRPr="00EC1CE1">
        <w:t xml:space="preserve"> 84 για τη </w:t>
      </w:r>
      <w:r w:rsidRPr="00EC1CE1">
        <w:t xml:space="preserve">Ν95 </w:t>
      </w:r>
      <w:r w:rsidR="00735207" w:rsidRPr="00EC1CE1">
        <w:t>(</w:t>
      </w:r>
      <w:r w:rsidRPr="00EC1CE1">
        <w:t xml:space="preserve">σύμφωνα με το </w:t>
      </w:r>
      <w:r w:rsidRPr="00EC1CE1">
        <w:rPr>
          <w:lang w:val="en-US"/>
        </w:rPr>
        <w:t>US</w:t>
      </w:r>
      <w:r w:rsidRPr="00EC1CE1">
        <w:t xml:space="preserve"> </w:t>
      </w:r>
      <w:r w:rsidRPr="00EC1CE1">
        <w:rPr>
          <w:lang w:val="en-US"/>
        </w:rPr>
        <w:t>NIOSH</w:t>
      </w:r>
      <w:r w:rsidR="00735207" w:rsidRPr="00EC1CE1">
        <w:t xml:space="preserve">) ή με τη </w:t>
      </w:r>
      <w:r w:rsidR="00735207" w:rsidRPr="00EC1CE1">
        <w:rPr>
          <w:lang w:val="en-GB"/>
        </w:rPr>
        <w:t>GB</w:t>
      </w:r>
      <w:r w:rsidR="00735207" w:rsidRPr="00EC1CE1">
        <w:t xml:space="preserve"> 2626 για τη </w:t>
      </w:r>
      <w:r w:rsidR="00735207" w:rsidRPr="00EC1CE1">
        <w:rPr>
          <w:lang w:val="en-GB"/>
        </w:rPr>
        <w:t>KN</w:t>
      </w:r>
      <w:r w:rsidR="00735207" w:rsidRPr="00EC1CE1">
        <w:t>95</w:t>
      </w:r>
    </w:p>
    <w:p w:rsidR="003A59E5" w:rsidRDefault="003A59E5" w:rsidP="00401713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Να διατίθεται σε ατομική συσκευασία ώστε να αποφεύγεται η ενδεχό</w:t>
      </w:r>
      <w:r w:rsidR="00EC1CE1">
        <w:t>μενη μόλυνση (προαιρετικό)</w:t>
      </w:r>
    </w:p>
    <w:p w:rsidR="003A59E5" w:rsidRPr="00EC1CE1" w:rsidRDefault="00EC1CE1" w:rsidP="00EC1CE1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>
        <w:t>Ν</w:t>
      </w:r>
      <w:r w:rsidR="003A59E5" w:rsidRPr="00EC1CE1">
        <w:t>α αναγράφεται</w:t>
      </w:r>
      <w:r>
        <w:t xml:space="preserve"> πάνω σε κάθε μάσκα</w:t>
      </w:r>
      <w:r w:rsidR="003A59E5" w:rsidRPr="00EC1CE1">
        <w:t xml:space="preserve"> το πρότυπο κατασκευής </w:t>
      </w:r>
      <w:r w:rsidR="002E0D39">
        <w:t xml:space="preserve">(πχ </w:t>
      </w:r>
      <w:r w:rsidR="003A59E5" w:rsidRPr="00EC1CE1">
        <w:t>ΕΝ 149: 2001</w:t>
      </w:r>
      <w:r w:rsidR="00914DC7" w:rsidRPr="00EC1CE1">
        <w:t>+</w:t>
      </w:r>
      <w:r w:rsidR="00914DC7" w:rsidRPr="00EC1CE1">
        <w:rPr>
          <w:lang w:val="en-GB"/>
        </w:rPr>
        <w:t>A</w:t>
      </w:r>
      <w:r w:rsidR="00914DC7" w:rsidRPr="00EC1CE1">
        <w:t>1:2009</w:t>
      </w:r>
      <w:r w:rsidR="002E0D39">
        <w:t>)</w:t>
      </w:r>
      <w:r w:rsidR="003A59E5" w:rsidRPr="00EC1CE1">
        <w:t>, το επίπεδο προστασίας</w:t>
      </w:r>
      <w:r w:rsidR="002E0D39">
        <w:t xml:space="preserve"> (πχ </w:t>
      </w:r>
      <w:r w:rsidR="002E0D39">
        <w:rPr>
          <w:lang w:val="en-GB"/>
        </w:rPr>
        <w:t>FFP</w:t>
      </w:r>
      <w:r w:rsidR="002E0D39" w:rsidRPr="002E0D39">
        <w:t>2)</w:t>
      </w:r>
      <w:r w:rsidR="003A59E5" w:rsidRPr="00EC1CE1">
        <w:t xml:space="preserve">, η σήμανση </w:t>
      </w:r>
      <w:r w:rsidR="003A59E5" w:rsidRPr="00EC1CE1">
        <w:rPr>
          <w:lang w:val="en-US"/>
        </w:rPr>
        <w:t>CE</w:t>
      </w:r>
      <w:r w:rsidR="003A59E5" w:rsidRPr="00EC1CE1">
        <w:t xml:space="preserve">, ο κωδικός </w:t>
      </w:r>
      <w:r w:rsidR="00914DC7" w:rsidRPr="00EC1CE1">
        <w:t>προϊόντος</w:t>
      </w:r>
      <w:r w:rsidR="003A59E5" w:rsidRPr="00EC1CE1">
        <w:t xml:space="preserve"> και ο κατασκευαστής.</w:t>
      </w:r>
    </w:p>
    <w:p w:rsidR="003A59E5" w:rsidRPr="00EC1CE1" w:rsidRDefault="00C30366" w:rsidP="00401713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>
        <w:t>Να συνοδεύονται από</w:t>
      </w:r>
      <w:r w:rsidR="003A59E5" w:rsidRPr="00EC1CE1">
        <w:t xml:space="preserve"> οδηγίες στην ελληνική ή αγγλική γλώσσα </w:t>
      </w:r>
      <w:r>
        <w:t xml:space="preserve">σχετικά </w:t>
      </w:r>
      <w:r w:rsidR="003A59E5" w:rsidRPr="00EC1CE1">
        <w:t>για τ</w:t>
      </w:r>
      <w:r w:rsidR="00AA2F53" w:rsidRPr="00EC1CE1">
        <w:t xml:space="preserve">ο </w:t>
      </w:r>
      <w:r w:rsidR="00AA2F53" w:rsidRPr="00EC1CE1">
        <w:rPr>
          <w:lang w:val="en-US"/>
        </w:rPr>
        <w:t>test</w:t>
      </w:r>
      <w:r w:rsidR="00AA2F53" w:rsidRPr="00EC1CE1">
        <w:t xml:space="preserve"> διαρροής της μάσκας (“</w:t>
      </w:r>
      <w:r w:rsidR="00AA2F53" w:rsidRPr="00EC1CE1">
        <w:rPr>
          <w:lang w:val="en-US"/>
        </w:rPr>
        <w:t>seal</w:t>
      </w:r>
      <w:r w:rsidR="00AA2F53" w:rsidRPr="00EC1CE1">
        <w:t xml:space="preserve"> </w:t>
      </w:r>
      <w:r w:rsidR="00AA2F53" w:rsidRPr="00EC1CE1">
        <w:rPr>
          <w:lang w:val="en-US"/>
        </w:rPr>
        <w:t>test</w:t>
      </w:r>
      <w:r w:rsidR="00AA2F53" w:rsidRPr="00EC1CE1">
        <w:t>”/ “</w:t>
      </w:r>
      <w:r w:rsidR="00AA2F53" w:rsidRPr="00EC1CE1">
        <w:rPr>
          <w:lang w:val="en-US"/>
        </w:rPr>
        <w:t>fit</w:t>
      </w:r>
      <w:r w:rsidR="00AA2F53" w:rsidRPr="00EC1CE1">
        <w:t xml:space="preserve"> </w:t>
      </w:r>
      <w:r w:rsidR="00AA2F53" w:rsidRPr="00EC1CE1">
        <w:rPr>
          <w:lang w:val="en-US"/>
        </w:rPr>
        <w:t>test</w:t>
      </w:r>
      <w:r w:rsidR="00AA2F53" w:rsidRPr="00EC1CE1">
        <w:t>”), ημερομηνία λήξης</w:t>
      </w:r>
      <w:r>
        <w:t xml:space="preserve"> και διάρκεια χρήσης της.</w:t>
      </w:r>
    </w:p>
    <w:p w:rsidR="00E34CBA" w:rsidRPr="00EC1CE1" w:rsidRDefault="00E34CBA" w:rsidP="00401713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Να κατατεθεί δείγμα</w:t>
      </w:r>
    </w:p>
    <w:p w:rsidR="003A59E5" w:rsidRPr="00EC1CE1" w:rsidRDefault="003A59E5" w:rsidP="003A59E5">
      <w:pPr>
        <w:spacing w:after="0"/>
        <w:jc w:val="both"/>
      </w:pPr>
    </w:p>
    <w:p w:rsidR="003A59E5" w:rsidRPr="00EC1CE1" w:rsidRDefault="003A59E5" w:rsidP="003A59E5">
      <w:pPr>
        <w:spacing w:after="0"/>
        <w:jc w:val="both"/>
      </w:pPr>
    </w:p>
    <w:p w:rsidR="003A59E5" w:rsidRDefault="003A59E5" w:rsidP="003A59E5">
      <w:pPr>
        <w:pStyle w:val="2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</w:rPr>
      </w:pPr>
      <w:r w:rsidRPr="00EC1CE1">
        <w:rPr>
          <w:rFonts w:ascii="Times New Roman" w:hAnsi="Times New Roman" w:cs="Times New Roman"/>
          <w:color w:val="auto"/>
          <w:sz w:val="24"/>
        </w:rPr>
        <w:t>Μάσκες υψηλής αναπνευστικής προστασίας</w:t>
      </w:r>
      <w:r w:rsidR="00642992" w:rsidRPr="00642992">
        <w:rPr>
          <w:rFonts w:ascii="Times New Roman" w:hAnsi="Times New Roman" w:cs="Times New Roman"/>
          <w:color w:val="auto"/>
          <w:sz w:val="24"/>
        </w:rPr>
        <w:t xml:space="preserve"> (</w:t>
      </w:r>
      <w:r w:rsidR="00642992">
        <w:rPr>
          <w:rFonts w:ascii="Times New Roman" w:hAnsi="Times New Roman" w:cs="Times New Roman"/>
          <w:color w:val="auto"/>
          <w:sz w:val="24"/>
          <w:lang w:val="en-GB"/>
        </w:rPr>
        <w:t>PARTICULATE</w:t>
      </w:r>
      <w:r w:rsidR="00642992" w:rsidRPr="00642992">
        <w:rPr>
          <w:rFonts w:ascii="Times New Roman" w:hAnsi="Times New Roman" w:cs="Times New Roman"/>
          <w:color w:val="auto"/>
          <w:sz w:val="24"/>
        </w:rPr>
        <w:t xml:space="preserve"> </w:t>
      </w:r>
      <w:r w:rsidR="00642992">
        <w:rPr>
          <w:rFonts w:ascii="Times New Roman" w:hAnsi="Times New Roman" w:cs="Times New Roman"/>
          <w:color w:val="auto"/>
          <w:sz w:val="24"/>
          <w:lang w:val="en-US"/>
        </w:rPr>
        <w:t>RESPIRATOR</w:t>
      </w:r>
      <w:r w:rsidR="00642992" w:rsidRPr="00642992">
        <w:rPr>
          <w:rFonts w:ascii="Times New Roman" w:hAnsi="Times New Roman" w:cs="Times New Roman"/>
          <w:color w:val="auto"/>
          <w:sz w:val="24"/>
        </w:rPr>
        <w:t>)</w:t>
      </w:r>
      <w:r w:rsidR="00642992">
        <w:rPr>
          <w:rFonts w:ascii="Times New Roman" w:hAnsi="Times New Roman" w:cs="Times New Roman"/>
          <w:color w:val="auto"/>
          <w:sz w:val="24"/>
        </w:rPr>
        <w:t xml:space="preserve"> για νοσοκομειακή χρήση</w:t>
      </w:r>
      <w:r w:rsidRPr="00EC1CE1">
        <w:rPr>
          <w:rFonts w:ascii="Times New Roman" w:hAnsi="Times New Roman" w:cs="Times New Roman"/>
          <w:color w:val="auto"/>
          <w:sz w:val="24"/>
        </w:rPr>
        <w:t xml:space="preserve">  </w:t>
      </w:r>
      <w:r w:rsidRPr="00EC1CE1">
        <w:rPr>
          <w:rFonts w:ascii="Times New Roman" w:hAnsi="Times New Roman" w:cs="Times New Roman"/>
          <w:color w:val="auto"/>
          <w:sz w:val="24"/>
          <w:lang w:val="en-US"/>
        </w:rPr>
        <w:t>FFP</w:t>
      </w:r>
      <w:r w:rsidRPr="00EC1CE1">
        <w:rPr>
          <w:rFonts w:ascii="Times New Roman" w:hAnsi="Times New Roman" w:cs="Times New Roman"/>
          <w:color w:val="auto"/>
          <w:sz w:val="24"/>
        </w:rPr>
        <w:t>3/Ν99</w:t>
      </w:r>
      <w:r w:rsidR="00E973CD">
        <w:rPr>
          <w:rFonts w:ascii="Times New Roman" w:hAnsi="Times New Roman" w:cs="Times New Roman"/>
          <w:color w:val="auto"/>
          <w:sz w:val="24"/>
        </w:rPr>
        <w:t xml:space="preserve"> (ΚΩΔ. </w:t>
      </w:r>
      <w:r w:rsidR="00E973CD" w:rsidRPr="00E973CD">
        <w:rPr>
          <w:rFonts w:ascii="Arial" w:eastAsia="Times New Roman" w:hAnsi="Arial" w:cs="Arial"/>
          <w:color w:val="222222"/>
          <w:sz w:val="20"/>
          <w:szCs w:val="20"/>
        </w:rPr>
        <w:t>156482</w:t>
      </w:r>
      <w:r w:rsidR="00E973CD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EC1CE1">
        <w:rPr>
          <w:rFonts w:ascii="Times New Roman" w:hAnsi="Times New Roman" w:cs="Times New Roman"/>
          <w:color w:val="auto"/>
          <w:sz w:val="24"/>
        </w:rPr>
        <w:t>:</w:t>
      </w:r>
    </w:p>
    <w:p w:rsidR="00642992" w:rsidRPr="00642992" w:rsidRDefault="00642992" w:rsidP="00642992"/>
    <w:p w:rsidR="00AA2F53" w:rsidRPr="00EC1CE1" w:rsidRDefault="00061133" w:rsidP="00914DC7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Να επιτρέπει</w:t>
      </w:r>
      <w:r w:rsidR="003A59E5" w:rsidRPr="00EC1CE1">
        <w:t xml:space="preserve"> ευχέρεια καλής αναπνοής και ο σχεδιασμός της να μην επιτρέπει τη ρίκνωσή της προς το στόμα (πχ σχήμα πάπιας, στρογγυλό: </w:t>
      </w:r>
      <w:proofErr w:type="spellStart"/>
      <w:r w:rsidR="003A59E5" w:rsidRPr="00EC1CE1">
        <w:t>duckbill</w:t>
      </w:r>
      <w:proofErr w:type="spellEnd"/>
      <w:r w:rsidR="003A59E5" w:rsidRPr="00EC1CE1">
        <w:t xml:space="preserve">, </w:t>
      </w:r>
      <w:proofErr w:type="spellStart"/>
      <w:r w:rsidR="003A59E5" w:rsidRPr="00EC1CE1">
        <w:t>cupshaped</w:t>
      </w:r>
      <w:proofErr w:type="spellEnd"/>
      <w:r w:rsidR="003A59E5" w:rsidRPr="00EC1CE1">
        <w:t>)</w:t>
      </w:r>
    </w:p>
    <w:p w:rsidR="003A59E5" w:rsidRPr="00EC1CE1" w:rsidRDefault="002E0D39" w:rsidP="00C30366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>
        <w:t>Να συμφωνεί με την</w:t>
      </w:r>
      <w:r w:rsidR="003A59E5" w:rsidRPr="00EC1CE1">
        <w:t xml:space="preserve"> </w:t>
      </w:r>
      <w:r w:rsidR="003A59E5" w:rsidRPr="00EC1CE1">
        <w:rPr>
          <w:lang w:val="en-US"/>
        </w:rPr>
        <w:t>EN</w:t>
      </w:r>
      <w:r w:rsidR="003A59E5" w:rsidRPr="00EC1CE1">
        <w:t xml:space="preserve"> 149</w:t>
      </w:r>
      <w:r w:rsidRPr="00EC1CE1">
        <w:t>+</w:t>
      </w:r>
      <w:r w:rsidRPr="00EC1CE1">
        <w:rPr>
          <w:lang w:val="en-GB"/>
        </w:rPr>
        <w:t>A</w:t>
      </w:r>
      <w:r w:rsidRPr="00EC1CE1">
        <w:t>1:2009</w:t>
      </w:r>
      <w:r w:rsidR="00C30366">
        <w:t xml:space="preserve"> για </w:t>
      </w:r>
      <w:r w:rsidR="003A59E5" w:rsidRPr="00EC1CE1">
        <w:rPr>
          <w:lang w:val="en-US"/>
        </w:rPr>
        <w:t>FFP</w:t>
      </w:r>
      <w:r w:rsidR="00C30366">
        <w:t>3</w:t>
      </w:r>
      <w:r w:rsidR="00AA2F53" w:rsidRPr="00EC1CE1">
        <w:t xml:space="preserve"> ή </w:t>
      </w:r>
      <w:r w:rsidR="00C30366" w:rsidRPr="00EC1CE1">
        <w:t xml:space="preserve">με το 42 </w:t>
      </w:r>
      <w:r w:rsidR="00C30366" w:rsidRPr="00EC1CE1">
        <w:rPr>
          <w:lang w:val="en-GB"/>
        </w:rPr>
        <w:t>CFR</w:t>
      </w:r>
      <w:r w:rsidR="00C30366" w:rsidRPr="00EC1CE1">
        <w:t xml:space="preserve"> </w:t>
      </w:r>
      <w:r w:rsidR="00C30366" w:rsidRPr="00EC1CE1">
        <w:rPr>
          <w:lang w:val="en-GB"/>
        </w:rPr>
        <w:t>Part</w:t>
      </w:r>
      <w:r w:rsidR="00C30366" w:rsidRPr="00EC1CE1">
        <w:t xml:space="preserve"> 84 για τη </w:t>
      </w:r>
      <w:r w:rsidR="00C30366">
        <w:t>Ν99</w:t>
      </w:r>
      <w:r w:rsidR="00C30366" w:rsidRPr="00EC1CE1">
        <w:t xml:space="preserve"> (σύμφωνα με το </w:t>
      </w:r>
      <w:r w:rsidR="00C30366" w:rsidRPr="00EC1CE1">
        <w:rPr>
          <w:lang w:val="en-US"/>
        </w:rPr>
        <w:t>US</w:t>
      </w:r>
      <w:r w:rsidR="00C30366" w:rsidRPr="00EC1CE1">
        <w:t xml:space="preserve"> </w:t>
      </w:r>
      <w:r w:rsidR="00C30366" w:rsidRPr="00EC1CE1">
        <w:rPr>
          <w:lang w:val="en-US"/>
        </w:rPr>
        <w:t>NIOSH</w:t>
      </w:r>
      <w:r w:rsidR="00C30366" w:rsidRPr="00EC1CE1">
        <w:t>)</w:t>
      </w:r>
      <w:r w:rsidR="00C30366">
        <w:t>.</w:t>
      </w:r>
    </w:p>
    <w:p w:rsidR="003A59E5" w:rsidRPr="00EC1CE1" w:rsidRDefault="003A59E5" w:rsidP="003A59E5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Να διατίθεται σε ατομική συσκευασία ώστε να αποφεύγεται η ενδεχό</w:t>
      </w:r>
      <w:r w:rsidR="00C30366">
        <w:t>μενη μόλυνση (προαιρετικό)</w:t>
      </w:r>
    </w:p>
    <w:p w:rsidR="003A59E5" w:rsidRDefault="00C30366" w:rsidP="003A59E5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>
        <w:t>Ν</w:t>
      </w:r>
      <w:r w:rsidR="003A59E5" w:rsidRPr="00EC1CE1">
        <w:t xml:space="preserve">α αναγράφεται </w:t>
      </w:r>
      <w:r w:rsidR="002E0D39">
        <w:t xml:space="preserve">πάνω </w:t>
      </w:r>
      <w:r>
        <w:t xml:space="preserve">σε κάθε μάσκα </w:t>
      </w:r>
      <w:r w:rsidR="003A59E5" w:rsidRPr="00EC1CE1">
        <w:t xml:space="preserve">το πρότυπο κατασκευής </w:t>
      </w:r>
      <w:r w:rsidR="002E0D39">
        <w:t xml:space="preserve">(πχ </w:t>
      </w:r>
      <w:r w:rsidR="003A59E5" w:rsidRPr="00EC1CE1">
        <w:t>ΕΝ 149: 2001</w:t>
      </w:r>
      <w:r w:rsidRPr="00EC1CE1">
        <w:t>+</w:t>
      </w:r>
      <w:r w:rsidRPr="00EC1CE1">
        <w:rPr>
          <w:lang w:val="en-GB"/>
        </w:rPr>
        <w:t>A</w:t>
      </w:r>
      <w:r w:rsidRPr="00EC1CE1">
        <w:t>1:2009</w:t>
      </w:r>
      <w:r w:rsidR="002E0D39">
        <w:t>)</w:t>
      </w:r>
      <w:r w:rsidR="003A59E5" w:rsidRPr="00EC1CE1">
        <w:t>, το επίπεδο προστασίας</w:t>
      </w:r>
      <w:r w:rsidR="002E0D39">
        <w:t xml:space="preserve"> (πχ </w:t>
      </w:r>
      <w:r w:rsidR="002E0D39">
        <w:rPr>
          <w:lang w:val="en-GB"/>
        </w:rPr>
        <w:t>FFP</w:t>
      </w:r>
      <w:r w:rsidR="002E0D39" w:rsidRPr="002E0D39">
        <w:t>3)</w:t>
      </w:r>
      <w:r w:rsidR="003A59E5" w:rsidRPr="00EC1CE1">
        <w:t xml:space="preserve">, η σήμανση </w:t>
      </w:r>
      <w:r w:rsidR="003A59E5" w:rsidRPr="00EC1CE1">
        <w:rPr>
          <w:lang w:val="en-US"/>
        </w:rPr>
        <w:t>CE</w:t>
      </w:r>
      <w:r w:rsidR="003A59E5" w:rsidRPr="00EC1CE1">
        <w:t xml:space="preserve">, ο κωδικός </w:t>
      </w:r>
      <w:r w:rsidR="00AA2F53" w:rsidRPr="00EC1CE1">
        <w:t>προϊόντος</w:t>
      </w:r>
      <w:r w:rsidR="003A59E5" w:rsidRPr="00EC1CE1">
        <w:t xml:space="preserve"> και ο κατασκευαστής.</w:t>
      </w:r>
    </w:p>
    <w:p w:rsidR="00C30366" w:rsidRPr="00EC1CE1" w:rsidRDefault="00C30366" w:rsidP="00C30366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>
        <w:t>Να συνοδεύονται από</w:t>
      </w:r>
      <w:r w:rsidRPr="00EC1CE1">
        <w:t xml:space="preserve"> οδηγίες στην ελληνική ή αγγλική γλώσσα </w:t>
      </w:r>
      <w:r>
        <w:t xml:space="preserve">σχετικά </w:t>
      </w:r>
      <w:r w:rsidRPr="00EC1CE1">
        <w:t xml:space="preserve">για το </w:t>
      </w:r>
      <w:r w:rsidRPr="00EC1CE1">
        <w:rPr>
          <w:lang w:val="en-US"/>
        </w:rPr>
        <w:t>test</w:t>
      </w:r>
      <w:r w:rsidRPr="00EC1CE1">
        <w:t xml:space="preserve"> διαρροής της μάσκας</w:t>
      </w:r>
      <w:r>
        <w:t>, αν απαιτείται</w:t>
      </w:r>
      <w:r w:rsidRPr="00EC1CE1">
        <w:t xml:space="preserve"> (“</w:t>
      </w:r>
      <w:r w:rsidRPr="00EC1CE1">
        <w:rPr>
          <w:lang w:val="en-US"/>
        </w:rPr>
        <w:t>seal</w:t>
      </w:r>
      <w:r w:rsidRPr="00EC1CE1">
        <w:t xml:space="preserve"> </w:t>
      </w:r>
      <w:r w:rsidRPr="00EC1CE1">
        <w:rPr>
          <w:lang w:val="en-US"/>
        </w:rPr>
        <w:t>test</w:t>
      </w:r>
      <w:r w:rsidRPr="00EC1CE1">
        <w:t>”/ “</w:t>
      </w:r>
      <w:r w:rsidRPr="00EC1CE1">
        <w:rPr>
          <w:lang w:val="en-US"/>
        </w:rPr>
        <w:t>fit</w:t>
      </w:r>
      <w:r w:rsidRPr="00EC1CE1">
        <w:t xml:space="preserve"> </w:t>
      </w:r>
      <w:r w:rsidRPr="00EC1CE1">
        <w:rPr>
          <w:lang w:val="en-US"/>
        </w:rPr>
        <w:t>test</w:t>
      </w:r>
      <w:r w:rsidRPr="00EC1CE1">
        <w:t>”), ημερομηνία λήξης</w:t>
      </w:r>
      <w:r>
        <w:t xml:space="preserve"> και διάρκεια χρήσης της.</w:t>
      </w:r>
    </w:p>
    <w:p w:rsidR="003A59E5" w:rsidRPr="00EC1CE1" w:rsidRDefault="003A59E5" w:rsidP="003A59E5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</w:pPr>
      <w:r w:rsidRPr="00EC1CE1">
        <w:t>Να κατατεθεί δείγμα</w:t>
      </w:r>
    </w:p>
    <w:p w:rsidR="00315F62" w:rsidRPr="00EC1CE1" w:rsidRDefault="00315F62" w:rsidP="00315F62">
      <w:pPr>
        <w:tabs>
          <w:tab w:val="num" w:pos="720"/>
        </w:tabs>
        <w:ind w:right="-688"/>
        <w:jc w:val="both"/>
        <w:rPr>
          <w:lang w:val="en-US"/>
        </w:rPr>
      </w:pPr>
    </w:p>
    <w:p w:rsidR="00E973CD" w:rsidRPr="00E973CD" w:rsidRDefault="00E973CD" w:rsidP="00E973CD">
      <w:pPr>
        <w:pStyle w:val="a5"/>
        <w:numPr>
          <w:ilvl w:val="0"/>
          <w:numId w:val="2"/>
        </w:numPr>
        <w:shd w:val="clear" w:color="auto" w:fill="FFFFFF"/>
        <w:jc w:val="both"/>
        <w:textAlignment w:val="baseline"/>
      </w:pPr>
      <w:r w:rsidRPr="00E973CD">
        <w:rPr>
          <w:b/>
          <w:u w:val="single"/>
          <w:shd w:val="clear" w:color="auto" w:fill="FFFFFF"/>
        </w:rPr>
        <w:t xml:space="preserve">Ποδονάρια </w:t>
      </w:r>
      <w:r w:rsidR="009F4100">
        <w:rPr>
          <w:b/>
          <w:u w:val="single"/>
          <w:shd w:val="clear" w:color="auto" w:fill="FFFFFF"/>
        </w:rPr>
        <w:t xml:space="preserve">κνήμης, </w:t>
      </w:r>
      <w:r w:rsidRPr="00E973CD">
        <w:rPr>
          <w:b/>
          <w:u w:val="single"/>
          <w:shd w:val="clear" w:color="auto" w:fill="FFFFFF"/>
        </w:rPr>
        <w:t xml:space="preserve">τύπου μπότας </w:t>
      </w:r>
      <w:r w:rsidRPr="00F60048">
        <w:rPr>
          <w:b/>
          <w:shd w:val="clear" w:color="auto" w:fill="FFFFFF"/>
        </w:rPr>
        <w:t>ΚΩΔ</w:t>
      </w:r>
      <w:r w:rsidR="00F60048" w:rsidRPr="00F60048">
        <w:rPr>
          <w:b/>
          <w:shd w:val="clear" w:color="auto" w:fill="FFFFFF"/>
        </w:rPr>
        <w:t>:</w:t>
      </w:r>
      <w:r w:rsidR="00F60048">
        <w:rPr>
          <w:b/>
          <w:sz w:val="20"/>
          <w:szCs w:val="20"/>
        </w:rPr>
        <w:t>(</w:t>
      </w:r>
      <w:r w:rsidRPr="009F4100">
        <w:rPr>
          <w:b/>
          <w:sz w:val="20"/>
          <w:szCs w:val="20"/>
        </w:rPr>
        <w:t>50327</w:t>
      </w:r>
      <w:r w:rsidRPr="00E973CD">
        <w:rPr>
          <w:b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973CD" w:rsidRDefault="00E973CD" w:rsidP="00E973CD">
      <w:pPr>
        <w:pStyle w:val="a5"/>
        <w:numPr>
          <w:ilvl w:val="0"/>
          <w:numId w:val="19"/>
        </w:numPr>
        <w:jc w:val="both"/>
        <w:rPr>
          <w:shd w:val="clear" w:color="auto" w:fill="FFFFFF"/>
        </w:rPr>
      </w:pPr>
      <w:r w:rsidRPr="00E973CD">
        <w:rPr>
          <w:shd w:val="clear" w:color="auto" w:fill="FFFFFF"/>
        </w:rPr>
        <w:t>Πλαστικά μιας χρήσης από ανθεκτικό</w:t>
      </w:r>
      <w:r>
        <w:rPr>
          <w:shd w:val="clear" w:color="auto" w:fill="FFFFFF"/>
        </w:rPr>
        <w:t xml:space="preserve"> υλικό. Να είναι αδιάβροχα και</w:t>
      </w:r>
      <w:r w:rsidRPr="00E973CD">
        <w:rPr>
          <w:shd w:val="clear" w:color="auto" w:fill="FFFFFF"/>
        </w:rPr>
        <w:t xml:space="preserve"> περιμετρικά να έχουν λάστιχο (στο ύψος του γόνατου) ώστε να εφαρμόζουν σε όλα τα μεγέθη παπουτσιών. Κατάλληλα για όλες τις </w:t>
      </w:r>
      <w:r w:rsidR="00CC5514">
        <w:rPr>
          <w:shd w:val="clear" w:color="auto" w:fill="FFFFFF"/>
        </w:rPr>
        <w:t xml:space="preserve">ιατρικές </w:t>
      </w:r>
      <w:r w:rsidR="002612EC">
        <w:rPr>
          <w:shd w:val="clear" w:color="auto" w:fill="FFFFFF"/>
        </w:rPr>
        <w:t>ειδικότητες</w:t>
      </w:r>
      <w:r w:rsidRPr="00E973CD">
        <w:rPr>
          <w:shd w:val="clear" w:color="auto" w:fill="FFFFFF"/>
        </w:rPr>
        <w:t>.</w:t>
      </w:r>
      <w:r w:rsidR="00CC5514">
        <w:rPr>
          <w:shd w:val="clear" w:color="auto" w:fill="FFFFFF"/>
        </w:rPr>
        <w:t xml:space="preserve"> </w:t>
      </w:r>
      <w:r w:rsidR="002612EC">
        <w:rPr>
          <w:shd w:val="clear" w:color="auto" w:fill="FFFFFF"/>
        </w:rPr>
        <w:t>Να κατατεθεί δείγμα.</w:t>
      </w:r>
    </w:p>
    <w:p w:rsidR="002612EC" w:rsidRDefault="002612EC" w:rsidP="002612EC">
      <w:pPr>
        <w:pStyle w:val="a5"/>
        <w:ind w:left="1080"/>
        <w:jc w:val="both"/>
        <w:rPr>
          <w:shd w:val="clear" w:color="auto" w:fill="FFFFFF"/>
        </w:rPr>
      </w:pPr>
    </w:p>
    <w:p w:rsidR="002612EC" w:rsidRDefault="00CC5514" w:rsidP="002612EC">
      <w:pPr>
        <w:pStyle w:val="a5"/>
        <w:numPr>
          <w:ilvl w:val="0"/>
          <w:numId w:val="2"/>
        </w:numPr>
        <w:jc w:val="both"/>
        <w:rPr>
          <w:b/>
        </w:rPr>
      </w:pPr>
      <w:r w:rsidRPr="00363EAB">
        <w:rPr>
          <w:b/>
          <w:color w:val="222222"/>
          <w:sz w:val="20"/>
          <w:szCs w:val="20"/>
        </w:rPr>
        <w:t>ΚΑΛΥΜΑ ΚΕΦΑΛΗΣ ΟΛΙΚΗΣ ΠΡΟΣΤΑΣΙΑΣ ΜΕ ΑΣΠΙΔΑ</w:t>
      </w:r>
      <w:r w:rsidR="004E08C1" w:rsidRPr="00363EAB">
        <w:rPr>
          <w:b/>
          <w:color w:val="222222"/>
          <w:sz w:val="20"/>
          <w:szCs w:val="20"/>
        </w:rPr>
        <w:t>,</w:t>
      </w:r>
      <w:r w:rsidRPr="00363EAB">
        <w:rPr>
          <w:b/>
          <w:color w:val="222222"/>
          <w:sz w:val="20"/>
          <w:szCs w:val="20"/>
        </w:rPr>
        <w:t xml:space="preserve"> ΜΙΑΣ ΧΡΗΣΗΣ</w:t>
      </w:r>
      <w:r w:rsidRPr="002612EC">
        <w:rPr>
          <w:b/>
          <w:color w:val="222222"/>
          <w:sz w:val="20"/>
          <w:szCs w:val="20"/>
        </w:rPr>
        <w:t xml:space="preserve"> (HOOD) (ΚΩΔ. 227162)</w:t>
      </w:r>
      <w:r w:rsidR="00D91937">
        <w:rPr>
          <w:b/>
          <w:color w:val="222222"/>
          <w:sz w:val="20"/>
          <w:szCs w:val="20"/>
        </w:rPr>
        <w:t>:</w:t>
      </w:r>
      <w:r w:rsidR="002612EC" w:rsidRPr="002612EC">
        <w:t xml:space="preserve"> </w:t>
      </w:r>
      <w:r w:rsidR="002612EC">
        <w:t xml:space="preserve">Ελαφρύ κάλυμμα για προστασία κεφαλής, </w:t>
      </w:r>
      <w:r w:rsidR="002612EC" w:rsidRPr="0022398A">
        <w:t xml:space="preserve">προσώπου και ώμων με πανοραμική προσωπίδα που </w:t>
      </w:r>
      <w:r w:rsidR="002612EC">
        <w:t>να εξασφαλίζει καλή</w:t>
      </w:r>
      <w:r w:rsidR="002612EC" w:rsidRPr="0022398A">
        <w:t xml:space="preserve"> </w:t>
      </w:r>
      <w:r w:rsidR="002612EC">
        <w:t xml:space="preserve">ορατότητα </w:t>
      </w:r>
      <w:r w:rsidR="002612EC" w:rsidRPr="0022398A">
        <w:t xml:space="preserve">(τύπου </w:t>
      </w:r>
      <w:r w:rsidR="002612EC" w:rsidRPr="002612EC">
        <w:rPr>
          <w:lang w:val="en-US"/>
        </w:rPr>
        <w:t>hood</w:t>
      </w:r>
      <w:r w:rsidR="002612EC" w:rsidRPr="0022398A">
        <w:t>).</w:t>
      </w:r>
      <w:r w:rsidR="002612EC">
        <w:t xml:space="preserve"> Να είναι φτιαγμένο από </w:t>
      </w:r>
      <w:r w:rsidR="002612EC" w:rsidRPr="002612EC">
        <w:rPr>
          <w:lang w:val="en-GB"/>
        </w:rPr>
        <w:t>n</w:t>
      </w:r>
      <w:r w:rsidR="002612EC" w:rsidRPr="002612EC">
        <w:rPr>
          <w:lang w:val="en-US"/>
        </w:rPr>
        <w:t>on</w:t>
      </w:r>
      <w:r w:rsidR="002612EC" w:rsidRPr="002612EC">
        <w:t>-</w:t>
      </w:r>
      <w:r w:rsidR="002612EC" w:rsidRPr="002612EC">
        <w:rPr>
          <w:lang w:val="en-US"/>
        </w:rPr>
        <w:t>w</w:t>
      </w:r>
      <w:r w:rsidR="002612EC">
        <w:t>ο</w:t>
      </w:r>
      <w:proofErr w:type="spellStart"/>
      <w:r w:rsidR="002612EC" w:rsidRPr="002612EC">
        <w:rPr>
          <w:lang w:val="en-US"/>
        </w:rPr>
        <w:t>ven</w:t>
      </w:r>
      <w:proofErr w:type="spellEnd"/>
      <w:r w:rsidR="002612EC">
        <w:t xml:space="preserve"> </w:t>
      </w:r>
      <w:r w:rsidR="002612EC" w:rsidRPr="002612EC">
        <w:rPr>
          <w:lang w:val="en-US"/>
        </w:rPr>
        <w:t>material</w:t>
      </w:r>
      <w:r w:rsidR="002612EC" w:rsidRPr="002612EC">
        <w:t xml:space="preserve"> (</w:t>
      </w:r>
      <w:r w:rsidR="002612EC">
        <w:t xml:space="preserve">υλικό). Να </w:t>
      </w:r>
      <w:r w:rsidR="002612EC" w:rsidRPr="0022398A">
        <w:t>κατατε</w:t>
      </w:r>
      <w:r w:rsidR="00D91937">
        <w:t>θεί δείγμα</w:t>
      </w:r>
      <w:r w:rsidR="002612EC" w:rsidRPr="002612EC">
        <w:rPr>
          <w:b/>
        </w:rPr>
        <w:t>.</w:t>
      </w:r>
    </w:p>
    <w:p w:rsidR="004E08C1" w:rsidRDefault="004E08C1" w:rsidP="004E08C1">
      <w:pPr>
        <w:pStyle w:val="a5"/>
        <w:jc w:val="both"/>
        <w:rPr>
          <w:b/>
        </w:rPr>
      </w:pPr>
    </w:p>
    <w:p w:rsidR="00CD0C28" w:rsidRDefault="00CD0C28" w:rsidP="004E08C1">
      <w:pPr>
        <w:pStyle w:val="a5"/>
        <w:jc w:val="both"/>
        <w:rPr>
          <w:b/>
        </w:rPr>
      </w:pPr>
    </w:p>
    <w:p w:rsidR="0065172F" w:rsidRPr="0065172F" w:rsidRDefault="004E08C1" w:rsidP="0065172F">
      <w:pPr>
        <w:pStyle w:val="a5"/>
        <w:numPr>
          <w:ilvl w:val="0"/>
          <w:numId w:val="2"/>
        </w:numPr>
        <w:ind w:right="3"/>
        <w:jc w:val="both"/>
        <w:rPr>
          <w:rFonts w:asciiTheme="minorHAnsi" w:hAnsiTheme="minorHAnsi"/>
          <w:b/>
          <w:lang w:val="en-US"/>
        </w:rPr>
      </w:pPr>
      <w:r w:rsidRPr="00CD326A">
        <w:rPr>
          <w:rFonts w:asciiTheme="minorHAnsi" w:hAnsiTheme="minorHAnsi"/>
          <w:b/>
        </w:rPr>
        <w:t xml:space="preserve">Γυαλιά οφθαλμικής προστασίας </w:t>
      </w:r>
      <w:r>
        <w:rPr>
          <w:rFonts w:asciiTheme="minorHAnsi" w:hAnsiTheme="minorHAnsi"/>
          <w:b/>
        </w:rPr>
        <w:t>(ΚΩΔ.</w:t>
      </w:r>
      <w:r w:rsidRPr="004E08C1">
        <w:rPr>
          <w:rFonts w:ascii="Arial" w:hAnsi="Arial" w:cs="Arial"/>
          <w:b/>
          <w:color w:val="222222"/>
          <w:sz w:val="20"/>
          <w:szCs w:val="20"/>
          <w:lang w:val="en-US"/>
        </w:rPr>
        <w:t>157021</w:t>
      </w:r>
      <w:r>
        <w:rPr>
          <w:rFonts w:ascii="Arial" w:hAnsi="Arial" w:cs="Arial"/>
          <w:b/>
          <w:color w:val="222222"/>
          <w:sz w:val="20"/>
          <w:szCs w:val="20"/>
        </w:rPr>
        <w:t>)</w:t>
      </w:r>
    </w:p>
    <w:p w:rsidR="00055420" w:rsidRDefault="0065172F" w:rsidP="00055420">
      <w:pPr>
        <w:numPr>
          <w:ilvl w:val="0"/>
          <w:numId w:val="20"/>
        </w:numPr>
        <w:spacing w:after="0"/>
        <w:ind w:right="3"/>
        <w:jc w:val="both"/>
      </w:pPr>
      <w:r>
        <w:t xml:space="preserve">Να </w:t>
      </w:r>
      <w:r w:rsidR="00055420" w:rsidRPr="004E08C1">
        <w:t>εφαρμόζουν καλά πάνω στο πρόσωπο</w:t>
      </w:r>
      <w:r w:rsidR="00506259">
        <w:t xml:space="preserve"> και να εσωκλείουν τα μάτια και τη γύρω περιοχή </w:t>
      </w:r>
      <w:r w:rsidR="00055420" w:rsidRPr="004E08C1">
        <w:t xml:space="preserve"> </w:t>
      </w:r>
      <w:r w:rsidR="00506259">
        <w:t>για τη βέλτιστη</w:t>
      </w:r>
      <w:r w:rsidR="00055420" w:rsidRPr="004E08C1">
        <w:t xml:space="preserve"> προστασία των οφθαλμικών βλεννογόνων</w:t>
      </w:r>
    </w:p>
    <w:p w:rsidR="00055420" w:rsidRDefault="00055420" w:rsidP="00055420">
      <w:pPr>
        <w:numPr>
          <w:ilvl w:val="0"/>
          <w:numId w:val="20"/>
        </w:numPr>
        <w:spacing w:after="0"/>
        <w:ind w:right="3"/>
        <w:jc w:val="both"/>
      </w:pPr>
      <w:r>
        <w:t xml:space="preserve">Να διαθέτουν εύκαμπτο σκελετό από </w:t>
      </w:r>
      <w:r>
        <w:rPr>
          <w:lang w:val="en-GB"/>
        </w:rPr>
        <w:t>PVC</w:t>
      </w:r>
      <w:r w:rsidRPr="00055420">
        <w:t xml:space="preserve"> </w:t>
      </w:r>
      <w:r>
        <w:t>για εφαρμογή σε κάθε σχήμα προσώπου</w:t>
      </w:r>
      <w:r w:rsidR="00506259">
        <w:t xml:space="preserve"> και να φέρουν προσαρμοζόμενους ιμάντες</w:t>
      </w:r>
    </w:p>
    <w:p w:rsidR="00506259" w:rsidRDefault="00506259" w:rsidP="00055420">
      <w:pPr>
        <w:numPr>
          <w:ilvl w:val="0"/>
          <w:numId w:val="20"/>
        </w:numPr>
        <w:spacing w:after="0"/>
        <w:ind w:right="3"/>
        <w:jc w:val="both"/>
      </w:pPr>
      <w:r>
        <w:t>Να μπορούν να φορεθούν άνετα και από χρήστες γυαλιών οράσεως</w:t>
      </w:r>
    </w:p>
    <w:p w:rsidR="00506259" w:rsidRDefault="00506259" w:rsidP="00055420">
      <w:pPr>
        <w:numPr>
          <w:ilvl w:val="0"/>
          <w:numId w:val="20"/>
        </w:numPr>
        <w:spacing w:after="0"/>
        <w:ind w:right="3"/>
        <w:jc w:val="both"/>
      </w:pPr>
      <w:r>
        <w:t xml:space="preserve">Να είναι </w:t>
      </w:r>
      <w:r w:rsidR="0065172F">
        <w:t xml:space="preserve">κατασκευασμένα από καθαρό πλαστικό με </w:t>
      </w:r>
      <w:proofErr w:type="spellStart"/>
      <w:r w:rsidR="0065172F">
        <w:t>αντιθαμβωτικές</w:t>
      </w:r>
      <w:proofErr w:type="spellEnd"/>
      <w:r w:rsidR="0065172F">
        <w:t xml:space="preserve"> ιδιότητες</w:t>
      </w:r>
    </w:p>
    <w:p w:rsidR="004E08C1" w:rsidRPr="004E08C1" w:rsidRDefault="00055420" w:rsidP="00506259">
      <w:pPr>
        <w:numPr>
          <w:ilvl w:val="0"/>
          <w:numId w:val="20"/>
        </w:numPr>
        <w:spacing w:after="0"/>
        <w:ind w:right="3"/>
        <w:jc w:val="both"/>
      </w:pPr>
      <w:r>
        <w:t>Ν</w:t>
      </w:r>
      <w:r w:rsidR="004E08C1" w:rsidRPr="004E08C1">
        <w:t xml:space="preserve">α </w:t>
      </w:r>
      <w:r>
        <w:t>πληρούν τις</w:t>
      </w:r>
      <w:r w:rsidR="004E08C1" w:rsidRPr="00506259">
        <w:rPr>
          <w:b/>
        </w:rPr>
        <w:t xml:space="preserve"> </w:t>
      </w:r>
      <w:r w:rsidR="004E08C1" w:rsidRPr="004E08C1">
        <w:t>ΕΝ 166:2002</w:t>
      </w:r>
      <w:r w:rsidR="004E08C1" w:rsidRPr="00506259">
        <w:rPr>
          <w:color w:val="222222"/>
        </w:rPr>
        <w:t xml:space="preserve"> ή</w:t>
      </w:r>
      <w:r w:rsidR="004E08C1" w:rsidRPr="00506259">
        <w:rPr>
          <w:color w:val="222222"/>
          <w:lang w:val="en-US"/>
        </w:rPr>
        <w:t> ANSI</w:t>
      </w:r>
      <w:r w:rsidR="004E08C1" w:rsidRPr="00506259">
        <w:rPr>
          <w:color w:val="222222"/>
        </w:rPr>
        <w:t>/</w:t>
      </w:r>
      <w:r w:rsidR="004E08C1" w:rsidRPr="00506259">
        <w:rPr>
          <w:color w:val="222222"/>
          <w:lang w:val="en-US"/>
        </w:rPr>
        <w:t>ISEA</w:t>
      </w:r>
      <w:r w:rsidR="004E08C1" w:rsidRPr="00506259">
        <w:rPr>
          <w:color w:val="222222"/>
        </w:rPr>
        <w:t xml:space="preserve"> </w:t>
      </w:r>
      <w:r w:rsidR="004E08C1" w:rsidRPr="00506259">
        <w:rPr>
          <w:color w:val="222222"/>
          <w:lang w:val="en-US"/>
        </w:rPr>
        <w:t>Z</w:t>
      </w:r>
      <w:r w:rsidR="004E08C1" w:rsidRPr="00506259">
        <w:rPr>
          <w:color w:val="222222"/>
        </w:rPr>
        <w:t xml:space="preserve">87.1-2010 ή </w:t>
      </w:r>
      <w:r w:rsidRPr="00506259">
        <w:rPr>
          <w:color w:val="222222"/>
        </w:rPr>
        <w:t xml:space="preserve">άλλο </w:t>
      </w:r>
      <w:r w:rsidR="004E08C1" w:rsidRPr="00506259">
        <w:rPr>
          <w:color w:val="222222"/>
        </w:rPr>
        <w:t>ισοδύναμο</w:t>
      </w:r>
      <w:r w:rsidRPr="00506259">
        <w:rPr>
          <w:color w:val="222222"/>
        </w:rPr>
        <w:t xml:space="preserve"> πρότυπο</w:t>
      </w:r>
    </w:p>
    <w:p w:rsidR="004E08C1" w:rsidRPr="004E08C1" w:rsidRDefault="00EF0EE9" w:rsidP="004E08C1">
      <w:pPr>
        <w:numPr>
          <w:ilvl w:val="0"/>
          <w:numId w:val="20"/>
        </w:numPr>
        <w:spacing w:after="0"/>
        <w:ind w:right="3"/>
        <w:jc w:val="both"/>
      </w:pPr>
      <w:r>
        <w:t>Ν</w:t>
      </w:r>
      <w:r w:rsidR="004E08C1" w:rsidRPr="004E08C1">
        <w:t xml:space="preserve">α φέρουν τη σήμανση </w:t>
      </w:r>
      <w:r w:rsidR="004E08C1" w:rsidRPr="004E08C1">
        <w:rPr>
          <w:lang w:val="en-US"/>
        </w:rPr>
        <w:t>CE</w:t>
      </w:r>
      <w:r w:rsidR="004E08C1" w:rsidRPr="004E08C1">
        <w:t xml:space="preserve"> στην συσκευασία</w:t>
      </w:r>
    </w:p>
    <w:p w:rsidR="004E08C1" w:rsidRPr="004E08C1" w:rsidRDefault="004E08C1" w:rsidP="004E08C1">
      <w:pPr>
        <w:numPr>
          <w:ilvl w:val="0"/>
          <w:numId w:val="20"/>
        </w:numPr>
        <w:spacing w:after="0"/>
        <w:ind w:right="3"/>
        <w:jc w:val="both"/>
        <w:rPr>
          <w:b/>
        </w:rPr>
      </w:pPr>
      <w:r w:rsidRPr="004E08C1">
        <w:t>Μπορεί να είναι μίας ή πολλαπλών χρήσεων</w:t>
      </w:r>
    </w:p>
    <w:p w:rsidR="004E08C1" w:rsidRPr="006B34E1" w:rsidRDefault="004E08C1" w:rsidP="004E08C1">
      <w:pPr>
        <w:numPr>
          <w:ilvl w:val="0"/>
          <w:numId w:val="20"/>
        </w:numPr>
        <w:spacing w:after="0"/>
        <w:ind w:right="3"/>
        <w:jc w:val="both"/>
        <w:rPr>
          <w:b/>
        </w:rPr>
      </w:pPr>
      <w:r w:rsidRPr="004E08C1">
        <w:t xml:space="preserve">Να κατατεθεί δείγμα </w:t>
      </w:r>
    </w:p>
    <w:p w:rsidR="006B34E1" w:rsidRPr="004E08C1" w:rsidRDefault="006B34E1" w:rsidP="006B34E1">
      <w:pPr>
        <w:spacing w:after="0"/>
        <w:ind w:left="720" w:right="3"/>
        <w:jc w:val="both"/>
        <w:rPr>
          <w:b/>
        </w:rPr>
      </w:pPr>
    </w:p>
    <w:p w:rsidR="0065172F" w:rsidRPr="009A7F54" w:rsidRDefault="0065172F" w:rsidP="0065172F">
      <w:pPr>
        <w:ind w:right="3"/>
        <w:jc w:val="both"/>
        <w:rPr>
          <w:rFonts w:asciiTheme="minorHAnsi" w:hAnsiTheme="minorHAnsi"/>
          <w:b/>
          <w:u w:val="single"/>
        </w:rPr>
      </w:pPr>
    </w:p>
    <w:p w:rsidR="0065172F" w:rsidRPr="0065172F" w:rsidRDefault="0065172F" w:rsidP="0065172F">
      <w:pPr>
        <w:pStyle w:val="a5"/>
        <w:numPr>
          <w:ilvl w:val="0"/>
          <w:numId w:val="2"/>
        </w:numPr>
        <w:shd w:val="clear" w:color="auto" w:fill="FFFFFF"/>
        <w:spacing w:after="200" w:line="253" w:lineRule="atLeast"/>
        <w:ind w:right="3"/>
        <w:jc w:val="both"/>
        <w:rPr>
          <w:color w:val="222222"/>
          <w:sz w:val="22"/>
          <w:szCs w:val="22"/>
        </w:rPr>
      </w:pPr>
      <w:r w:rsidRPr="0065172F">
        <w:rPr>
          <w:b/>
          <w:bCs/>
          <w:color w:val="222222"/>
          <w:sz w:val="22"/>
          <w:szCs w:val="22"/>
        </w:rPr>
        <w:t>Ασπίδα προσώπου για οφθαλμική προστασία</w:t>
      </w:r>
      <w:r w:rsidR="00D67BF1">
        <w:rPr>
          <w:b/>
          <w:bCs/>
          <w:color w:val="222222"/>
          <w:sz w:val="22"/>
          <w:szCs w:val="22"/>
        </w:rPr>
        <w:t>(ΚΩΔ:271185)</w:t>
      </w:r>
    </w:p>
    <w:p w:rsidR="0065172F" w:rsidRPr="00642992" w:rsidRDefault="0065172F" w:rsidP="0065172F">
      <w:pPr>
        <w:pStyle w:val="a5"/>
        <w:numPr>
          <w:ilvl w:val="0"/>
          <w:numId w:val="20"/>
        </w:numPr>
        <w:shd w:val="clear" w:color="auto" w:fill="FFFFFF"/>
        <w:spacing w:after="0"/>
        <w:ind w:right="3"/>
        <w:jc w:val="both"/>
        <w:rPr>
          <w:sz w:val="22"/>
          <w:szCs w:val="22"/>
        </w:rPr>
      </w:pPr>
      <w:r w:rsidRPr="00642992">
        <w:t>Να είναι φτιαγμένη από καθαρό πλαστικό (</w:t>
      </w:r>
      <w:r w:rsidRPr="00642992">
        <w:rPr>
          <w:lang w:val="en-US"/>
        </w:rPr>
        <w:t>clear plastic</w:t>
      </w:r>
      <w:r w:rsidRPr="00642992">
        <w:t>) ώστε να παρέχει καλή ορατότητα τόσο σε αυτόν που την φοράει όσο και στον ασθενή που τον βλέπει και να έχουν ευρύ οπτικό πεδίο.</w:t>
      </w:r>
    </w:p>
    <w:p w:rsidR="00363EAB" w:rsidRPr="00642992" w:rsidRDefault="00363EAB" w:rsidP="0065172F">
      <w:pPr>
        <w:pStyle w:val="a5"/>
        <w:numPr>
          <w:ilvl w:val="0"/>
          <w:numId w:val="20"/>
        </w:numPr>
        <w:shd w:val="clear" w:color="auto" w:fill="FFFFFF"/>
        <w:spacing w:after="0"/>
        <w:ind w:right="3"/>
        <w:jc w:val="both"/>
        <w:rPr>
          <w:sz w:val="22"/>
          <w:szCs w:val="22"/>
        </w:rPr>
      </w:pPr>
      <w:r w:rsidRPr="00642992">
        <w:t>Να διαθέτει προσαρμοζόμενους ιμάντες γύρω από την κεφαλή και να εφαρμόζει σταθερά στο μέτωπο.</w:t>
      </w:r>
    </w:p>
    <w:p w:rsidR="00363EAB" w:rsidRPr="00642992" w:rsidRDefault="00363EAB" w:rsidP="00363EAB">
      <w:pPr>
        <w:pStyle w:val="a5"/>
        <w:numPr>
          <w:ilvl w:val="0"/>
          <w:numId w:val="20"/>
        </w:numPr>
        <w:shd w:val="clear" w:color="auto" w:fill="FFFFFF"/>
        <w:spacing w:after="0"/>
        <w:ind w:right="3"/>
        <w:jc w:val="both"/>
        <w:rPr>
          <w:sz w:val="22"/>
          <w:szCs w:val="22"/>
        </w:rPr>
      </w:pPr>
      <w:r w:rsidRPr="00642992">
        <w:t xml:space="preserve">Να έχει </w:t>
      </w:r>
      <w:proofErr w:type="spellStart"/>
      <w:r w:rsidRPr="00642992">
        <w:rPr>
          <w:sz w:val="22"/>
          <w:szCs w:val="22"/>
        </w:rPr>
        <w:t>αντιθαμβωτικές</w:t>
      </w:r>
      <w:proofErr w:type="spellEnd"/>
      <w:r w:rsidRPr="00642992">
        <w:rPr>
          <w:sz w:val="22"/>
          <w:szCs w:val="22"/>
        </w:rPr>
        <w:t xml:space="preserve"> ιδιότητες (προαιρετικό).</w:t>
      </w:r>
    </w:p>
    <w:p w:rsidR="0065172F" w:rsidRPr="00642992" w:rsidRDefault="0065172F" w:rsidP="00363EAB">
      <w:pPr>
        <w:pStyle w:val="a5"/>
        <w:numPr>
          <w:ilvl w:val="0"/>
          <w:numId w:val="20"/>
        </w:numPr>
        <w:shd w:val="clear" w:color="auto" w:fill="FFFFFF"/>
        <w:spacing w:after="0"/>
        <w:ind w:right="3"/>
        <w:jc w:val="both"/>
        <w:rPr>
          <w:sz w:val="22"/>
          <w:szCs w:val="22"/>
        </w:rPr>
      </w:pPr>
      <w:r w:rsidRPr="00642992">
        <w:t>Να καλύπτει πλήρως το πρόσωπο τόσο κατά μήκος όσο και πλευρικά</w:t>
      </w:r>
      <w:r w:rsidR="00363EAB" w:rsidRPr="00642992">
        <w:t>.</w:t>
      </w:r>
    </w:p>
    <w:p w:rsidR="0065172F" w:rsidRPr="00642992" w:rsidRDefault="007C63A7" w:rsidP="00081609">
      <w:pPr>
        <w:pStyle w:val="a5"/>
        <w:numPr>
          <w:ilvl w:val="0"/>
          <w:numId w:val="20"/>
        </w:numPr>
        <w:shd w:val="clear" w:color="auto" w:fill="FFFFFF"/>
        <w:spacing w:after="0"/>
        <w:ind w:right="3"/>
        <w:jc w:val="both"/>
        <w:rPr>
          <w:sz w:val="22"/>
          <w:szCs w:val="22"/>
        </w:rPr>
      </w:pPr>
      <w:r w:rsidRPr="00642992">
        <w:t>Ν</w:t>
      </w:r>
      <w:r w:rsidR="0065172F" w:rsidRPr="00642992">
        <w:t>α είναι επαναχρησιμοποιήσιμες (φτιαγμένα από ανθεκτικό υλικό που να μπορεί να καθαριστεί και απολυμανθεί) ή μίας χρήσης</w:t>
      </w:r>
    </w:p>
    <w:p w:rsidR="00C55BBB" w:rsidRPr="00642992" w:rsidRDefault="00C55BBB" w:rsidP="00C55BBB">
      <w:pPr>
        <w:numPr>
          <w:ilvl w:val="0"/>
          <w:numId w:val="20"/>
        </w:numPr>
        <w:spacing w:after="0"/>
        <w:ind w:right="3"/>
        <w:jc w:val="both"/>
      </w:pPr>
      <w:r w:rsidRPr="00642992">
        <w:t xml:space="preserve">να φέρουν τη σήμανση </w:t>
      </w:r>
      <w:r w:rsidRPr="00642992">
        <w:rPr>
          <w:lang w:val="en-US"/>
        </w:rPr>
        <w:t>CE</w:t>
      </w:r>
      <w:r w:rsidRPr="00642992">
        <w:t xml:space="preserve"> στην συσκευασία</w:t>
      </w:r>
    </w:p>
    <w:p w:rsidR="00081609" w:rsidRPr="00642992" w:rsidRDefault="00081609" w:rsidP="00081609">
      <w:pPr>
        <w:pStyle w:val="a5"/>
        <w:numPr>
          <w:ilvl w:val="0"/>
          <w:numId w:val="20"/>
        </w:numPr>
        <w:shd w:val="clear" w:color="auto" w:fill="FFFFFF"/>
        <w:spacing w:after="0"/>
        <w:ind w:right="3"/>
        <w:jc w:val="both"/>
        <w:rPr>
          <w:sz w:val="22"/>
          <w:szCs w:val="22"/>
        </w:rPr>
      </w:pPr>
      <w:r w:rsidRPr="00642992">
        <w:t>Αν είναι επαναχρησιμοποιήσιμες, να</w:t>
      </w:r>
      <w:r w:rsidRPr="00642992">
        <w:rPr>
          <w:lang w:val="en-US"/>
        </w:rPr>
        <w:t> </w:t>
      </w:r>
      <w:proofErr w:type="spellStart"/>
      <w:r w:rsidR="00E92F2B">
        <w:t>πληρ</w:t>
      </w:r>
      <w:proofErr w:type="spellEnd"/>
      <w:r w:rsidR="00E92F2B">
        <w:rPr>
          <w:lang w:val="en-US"/>
        </w:rPr>
        <w:t>o</w:t>
      </w:r>
      <w:r w:rsidRPr="00642992">
        <w:t xml:space="preserve">ί την </w:t>
      </w:r>
      <w:r w:rsidRPr="00642992">
        <w:rPr>
          <w:lang w:val="en-US"/>
        </w:rPr>
        <w:t>EN</w:t>
      </w:r>
      <w:r w:rsidRPr="00642992">
        <w:t xml:space="preserve"> 166/2002 ή</w:t>
      </w:r>
      <w:r w:rsidRPr="00642992">
        <w:rPr>
          <w:lang w:val="en-US"/>
        </w:rPr>
        <w:t> ANSI</w:t>
      </w:r>
      <w:r w:rsidRPr="00642992">
        <w:t>/</w:t>
      </w:r>
      <w:r w:rsidRPr="00642992">
        <w:rPr>
          <w:lang w:val="en-US"/>
        </w:rPr>
        <w:t>ISEA</w:t>
      </w:r>
      <w:r w:rsidRPr="00642992">
        <w:t xml:space="preserve"> </w:t>
      </w:r>
      <w:r w:rsidRPr="00642992">
        <w:rPr>
          <w:lang w:val="en-US"/>
        </w:rPr>
        <w:t>Z</w:t>
      </w:r>
      <w:r w:rsidRPr="00642992">
        <w:t>87.1-2010 ή ισοδύναμο</w:t>
      </w:r>
    </w:p>
    <w:p w:rsidR="0065172F" w:rsidRPr="00642992" w:rsidRDefault="0065172F" w:rsidP="0065172F">
      <w:pPr>
        <w:pStyle w:val="a5"/>
        <w:numPr>
          <w:ilvl w:val="0"/>
          <w:numId w:val="21"/>
        </w:numPr>
        <w:shd w:val="clear" w:color="auto" w:fill="FFFFFF"/>
        <w:spacing w:after="0"/>
        <w:ind w:right="3"/>
        <w:jc w:val="both"/>
      </w:pPr>
      <w:r w:rsidRPr="00642992">
        <w:t xml:space="preserve">Να κατατεθεί δείγμα </w:t>
      </w:r>
    </w:p>
    <w:p w:rsidR="0065172F" w:rsidRDefault="0065172F" w:rsidP="0065172F">
      <w:pPr>
        <w:shd w:val="clear" w:color="auto" w:fill="FFFFFF"/>
        <w:spacing w:after="0" w:line="253" w:lineRule="atLeast"/>
        <w:jc w:val="both"/>
        <w:rPr>
          <w:rFonts w:ascii="Calibri" w:hAnsi="Calibri"/>
          <w:color w:val="222222"/>
          <w:sz w:val="22"/>
          <w:szCs w:val="22"/>
        </w:rPr>
      </w:pPr>
    </w:p>
    <w:p w:rsidR="00CD0C28" w:rsidRPr="00CD326A" w:rsidRDefault="00CD0C28" w:rsidP="0065172F">
      <w:pPr>
        <w:shd w:val="clear" w:color="auto" w:fill="FFFFFF"/>
        <w:spacing w:after="0" w:line="253" w:lineRule="atLeast"/>
        <w:jc w:val="both"/>
        <w:rPr>
          <w:rFonts w:ascii="Calibri" w:hAnsi="Calibri"/>
          <w:color w:val="222222"/>
          <w:sz w:val="22"/>
          <w:szCs w:val="22"/>
        </w:rPr>
      </w:pPr>
    </w:p>
    <w:p w:rsidR="009F4100" w:rsidRPr="00573186" w:rsidRDefault="00783F39" w:rsidP="009F41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Χ</w:t>
      </w:r>
      <w:r w:rsidR="009F4100">
        <w:rPr>
          <w:b/>
          <w:sz w:val="22"/>
          <w:szCs w:val="22"/>
        </w:rPr>
        <w:t>ειρουργικές μάσκες</w:t>
      </w:r>
      <w:r w:rsidR="00BC5E91">
        <w:rPr>
          <w:b/>
          <w:sz w:val="22"/>
          <w:szCs w:val="22"/>
        </w:rPr>
        <w:t xml:space="preserve"> για χρήση από επαγγελματίες υγείας</w:t>
      </w:r>
      <w:r w:rsidR="00ED4B34" w:rsidRPr="00BC5E91">
        <w:rPr>
          <w:b/>
          <w:highlight w:val="yellow"/>
        </w:rPr>
        <w:t>(ΚΩΔ</w:t>
      </w:r>
      <w:r w:rsidR="007072E7">
        <w:rPr>
          <w:b/>
        </w:rPr>
        <w:t>:49134)</w:t>
      </w:r>
    </w:p>
    <w:p w:rsidR="009F4100" w:rsidRDefault="009F4100" w:rsidP="009F4100">
      <w:pPr>
        <w:pStyle w:val="a5"/>
        <w:autoSpaceDE w:val="0"/>
        <w:autoSpaceDN w:val="0"/>
        <w:adjustRightInd w:val="0"/>
        <w:spacing w:after="0"/>
        <w:ind w:left="2160"/>
        <w:jc w:val="both"/>
      </w:pPr>
    </w:p>
    <w:p w:rsidR="009F4100" w:rsidRPr="00061133" w:rsidRDefault="009F4100" w:rsidP="009F410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 w:rsidRPr="00061133">
        <w:t>Να διαχωρίζεται με ευκρίνεια η ε</w:t>
      </w:r>
      <w:r w:rsidR="00E17899">
        <w:t>ξωτερική από την εσωτερική πλευρά τους</w:t>
      </w:r>
    </w:p>
    <w:p w:rsidR="009F4100" w:rsidRDefault="009F4100" w:rsidP="009F410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>
        <w:t xml:space="preserve">Να διαθέτει σήμανση </w:t>
      </w:r>
      <w:r>
        <w:rPr>
          <w:lang w:val="en-US"/>
        </w:rPr>
        <w:t>CE</w:t>
      </w:r>
      <w:r w:rsidRPr="00BC5E91">
        <w:t xml:space="preserve"> </w:t>
      </w:r>
      <w:r w:rsidR="00BC5E91">
        <w:t>στη συσκευασία</w:t>
      </w:r>
    </w:p>
    <w:p w:rsidR="00560122" w:rsidRDefault="009F4100" w:rsidP="005601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>
        <w:t xml:space="preserve">Να πληροί την ΕΝ 14683 </w:t>
      </w:r>
      <w:r w:rsidRPr="00C165F1">
        <w:rPr>
          <w:lang w:val="en-US"/>
        </w:rPr>
        <w:t>TYPE</w:t>
      </w:r>
      <w:r w:rsidR="00D53D1A">
        <w:t xml:space="preserve"> </w:t>
      </w:r>
      <w:r w:rsidR="00783F39">
        <w:rPr>
          <w:lang w:val="en-GB"/>
        </w:rPr>
        <w:t>II</w:t>
      </w:r>
      <w:r w:rsidR="00783F39">
        <w:t xml:space="preserve"> ή </w:t>
      </w:r>
      <w:r w:rsidRPr="00C165F1">
        <w:rPr>
          <w:lang w:val="en-US"/>
        </w:rPr>
        <w:t>IIR</w:t>
      </w:r>
    </w:p>
    <w:p w:rsidR="009F4100" w:rsidRPr="00783F39" w:rsidRDefault="00560122" w:rsidP="005601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t>Να</w:t>
      </w:r>
      <w:r w:rsidRPr="00783F39">
        <w:rPr>
          <w:lang w:val="en-US"/>
        </w:rPr>
        <w:t xml:space="preserve"> </w:t>
      </w:r>
      <w:r>
        <w:t>έχει</w:t>
      </w:r>
      <w:r w:rsidRPr="00783F39">
        <w:rPr>
          <w:lang w:val="en-US"/>
        </w:rPr>
        <w:t xml:space="preserve"> </w:t>
      </w:r>
      <w:r>
        <w:rPr>
          <w:lang w:val="en-US"/>
        </w:rPr>
        <w:t>Bacterial</w:t>
      </w:r>
      <w:r w:rsidRPr="00783F39">
        <w:rPr>
          <w:lang w:val="en-US"/>
        </w:rPr>
        <w:t xml:space="preserve"> </w:t>
      </w:r>
      <w:r>
        <w:rPr>
          <w:lang w:val="en-US"/>
        </w:rPr>
        <w:t>Filtration</w:t>
      </w:r>
      <w:r w:rsidRPr="00783F39">
        <w:rPr>
          <w:lang w:val="en-US"/>
        </w:rPr>
        <w:t xml:space="preserve"> </w:t>
      </w:r>
      <w:r>
        <w:rPr>
          <w:lang w:val="en-US"/>
        </w:rPr>
        <w:t>Efficacy</w:t>
      </w:r>
      <w:r w:rsidRPr="00783F39">
        <w:rPr>
          <w:lang w:val="en-US"/>
        </w:rPr>
        <w:t xml:space="preserve"> </w:t>
      </w:r>
      <w:r>
        <w:t>τουλάχιστον</w:t>
      </w:r>
      <w:r w:rsidR="00783F39" w:rsidRPr="00783F39">
        <w:rPr>
          <w:lang w:val="en-US"/>
        </w:rPr>
        <w:t xml:space="preserve"> </w:t>
      </w:r>
      <w:r w:rsidRPr="00783F39">
        <w:rPr>
          <w:lang w:val="en-US"/>
        </w:rPr>
        <w:t xml:space="preserve">98% </w:t>
      </w:r>
    </w:p>
    <w:p w:rsidR="00560122" w:rsidRPr="00E92F2B" w:rsidRDefault="00560122" w:rsidP="005601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>
        <w:t>Να κατατεθεί δείγμα</w:t>
      </w:r>
    </w:p>
    <w:p w:rsidR="00E92F2B" w:rsidRPr="00BC5E91" w:rsidRDefault="00E92F2B" w:rsidP="00E92F2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C5E91">
        <w:rPr>
          <w:sz w:val="22"/>
          <w:szCs w:val="22"/>
        </w:rPr>
        <w:t>Να</w:t>
      </w:r>
      <w:r w:rsidR="003B31B4">
        <w:rPr>
          <w:sz w:val="22"/>
          <w:szCs w:val="22"/>
        </w:rPr>
        <w:t xml:space="preserve"> είναι 3</w:t>
      </w:r>
      <w:r w:rsidRPr="00BC5E91">
        <w:rPr>
          <w:sz w:val="22"/>
          <w:szCs w:val="22"/>
        </w:rPr>
        <w:t xml:space="preserve"> στρωμάτων (</w:t>
      </w:r>
      <w:r w:rsidRPr="00BC5E91">
        <w:rPr>
          <w:sz w:val="22"/>
          <w:szCs w:val="22"/>
          <w:lang w:val="en-US"/>
        </w:rPr>
        <w:t>layers</w:t>
      </w:r>
      <w:r w:rsidRPr="00BC5E91">
        <w:rPr>
          <w:sz w:val="22"/>
          <w:szCs w:val="22"/>
        </w:rPr>
        <w:t xml:space="preserve">) από </w:t>
      </w:r>
      <w:proofErr w:type="spellStart"/>
      <w:r w:rsidRPr="00BC5E91">
        <w:rPr>
          <w:sz w:val="22"/>
          <w:szCs w:val="22"/>
        </w:rPr>
        <w:t>υποαλλεργικό</w:t>
      </w:r>
      <w:proofErr w:type="spellEnd"/>
      <w:r w:rsidRPr="00BC5E91">
        <w:rPr>
          <w:sz w:val="22"/>
          <w:szCs w:val="22"/>
        </w:rPr>
        <w:t>,</w:t>
      </w:r>
      <w:r>
        <w:rPr>
          <w:sz w:val="22"/>
          <w:szCs w:val="22"/>
        </w:rPr>
        <w:t xml:space="preserve"> μη υφασμένο υλικό, χωρίς </w:t>
      </w:r>
      <w:r w:rsidRPr="00BC5E91">
        <w:rPr>
          <w:sz w:val="22"/>
          <w:szCs w:val="22"/>
        </w:rPr>
        <w:t xml:space="preserve"> </w:t>
      </w:r>
      <w:r w:rsidRPr="00BC5E91">
        <w:rPr>
          <w:sz w:val="22"/>
          <w:szCs w:val="22"/>
          <w:lang w:val="en-US"/>
        </w:rPr>
        <w:t>latex</w:t>
      </w:r>
      <w:r>
        <w:rPr>
          <w:sz w:val="22"/>
          <w:szCs w:val="22"/>
        </w:rPr>
        <w:t xml:space="preserve">, με </w:t>
      </w:r>
      <w:proofErr w:type="spellStart"/>
      <w:r>
        <w:t>επιρρίνειο</w:t>
      </w:r>
      <w:proofErr w:type="spellEnd"/>
      <w:r>
        <w:t xml:space="preserve"> έλασμα</w:t>
      </w:r>
    </w:p>
    <w:p w:rsidR="00E92F2B" w:rsidRPr="003B31B4" w:rsidRDefault="00E92F2B" w:rsidP="00E92F2B">
      <w:pPr>
        <w:autoSpaceDE w:val="0"/>
        <w:autoSpaceDN w:val="0"/>
        <w:adjustRightInd w:val="0"/>
        <w:spacing w:after="0"/>
        <w:ind w:left="360"/>
        <w:jc w:val="both"/>
      </w:pPr>
    </w:p>
    <w:p w:rsidR="00560122" w:rsidRDefault="00560122" w:rsidP="00560122">
      <w:pPr>
        <w:pStyle w:val="a5"/>
        <w:autoSpaceDE w:val="0"/>
        <w:autoSpaceDN w:val="0"/>
        <w:adjustRightInd w:val="0"/>
        <w:spacing w:after="0"/>
        <w:jc w:val="both"/>
      </w:pPr>
    </w:p>
    <w:p w:rsidR="00560122" w:rsidRPr="00E92F2B" w:rsidRDefault="00560122" w:rsidP="00560122">
      <w:pPr>
        <w:pStyle w:val="a5"/>
        <w:autoSpaceDE w:val="0"/>
        <w:autoSpaceDN w:val="0"/>
        <w:adjustRightInd w:val="0"/>
        <w:spacing w:after="0"/>
        <w:jc w:val="both"/>
      </w:pPr>
    </w:p>
    <w:p w:rsidR="009F4100" w:rsidRDefault="009F4100" w:rsidP="009F4100">
      <w:pPr>
        <w:autoSpaceDE w:val="0"/>
        <w:autoSpaceDN w:val="0"/>
        <w:adjustRightInd w:val="0"/>
        <w:spacing w:after="0"/>
        <w:jc w:val="both"/>
      </w:pPr>
    </w:p>
    <w:p w:rsidR="00BC5E91" w:rsidRPr="00C95C3C" w:rsidRDefault="00BC5E91" w:rsidP="009F4100">
      <w:pPr>
        <w:autoSpaceDE w:val="0"/>
        <w:autoSpaceDN w:val="0"/>
        <w:adjustRightInd w:val="0"/>
        <w:spacing w:after="0"/>
        <w:jc w:val="both"/>
        <w:rPr>
          <w:vertAlign w:val="superscript"/>
        </w:rPr>
      </w:pPr>
    </w:p>
    <w:p w:rsidR="009F4100" w:rsidRDefault="009F4100" w:rsidP="009F41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141D5D">
        <w:rPr>
          <w:b/>
        </w:rPr>
        <w:t xml:space="preserve">Χειρουργικές μάσκες με </w:t>
      </w:r>
      <w:r>
        <w:rPr>
          <w:b/>
        </w:rPr>
        <w:t xml:space="preserve">προστατευτικό </w:t>
      </w:r>
      <w:proofErr w:type="spellStart"/>
      <w:r>
        <w:rPr>
          <w:b/>
        </w:rPr>
        <w:t>οθόνιο</w:t>
      </w:r>
      <w:proofErr w:type="spellEnd"/>
      <w:r w:rsidR="00BC5E91">
        <w:rPr>
          <w:b/>
        </w:rPr>
        <w:t xml:space="preserve"> </w:t>
      </w:r>
      <w:r w:rsidR="00D67BF1">
        <w:rPr>
          <w:b/>
          <w:highlight w:val="yellow"/>
        </w:rPr>
        <w:t>(ΚΩΔ</w:t>
      </w:r>
      <w:r w:rsidR="00D67BF1">
        <w:rPr>
          <w:b/>
        </w:rPr>
        <w:t>:66304)</w:t>
      </w:r>
    </w:p>
    <w:p w:rsidR="009F4100" w:rsidRPr="00BC5E91" w:rsidRDefault="009F4100" w:rsidP="00BC5E9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C5E91">
        <w:rPr>
          <w:sz w:val="22"/>
          <w:szCs w:val="22"/>
        </w:rPr>
        <w:t>Να</w:t>
      </w:r>
      <w:r w:rsidR="00BC5E91" w:rsidRPr="00BC5E91">
        <w:rPr>
          <w:sz w:val="22"/>
          <w:szCs w:val="22"/>
        </w:rPr>
        <w:t xml:space="preserve"> είναι 3 ή 4 στρωμάτων (</w:t>
      </w:r>
      <w:r w:rsidRPr="00BC5E91">
        <w:rPr>
          <w:sz w:val="22"/>
          <w:szCs w:val="22"/>
          <w:lang w:val="en-US"/>
        </w:rPr>
        <w:t>layers</w:t>
      </w:r>
      <w:r w:rsidRPr="00BC5E91">
        <w:rPr>
          <w:sz w:val="22"/>
          <w:szCs w:val="22"/>
        </w:rPr>
        <w:t xml:space="preserve">) από </w:t>
      </w:r>
      <w:proofErr w:type="spellStart"/>
      <w:r w:rsidRPr="00BC5E91">
        <w:rPr>
          <w:sz w:val="22"/>
          <w:szCs w:val="22"/>
        </w:rPr>
        <w:t>υποαλλεργικό</w:t>
      </w:r>
      <w:proofErr w:type="spellEnd"/>
      <w:r w:rsidRPr="00BC5E91">
        <w:rPr>
          <w:sz w:val="22"/>
          <w:szCs w:val="22"/>
        </w:rPr>
        <w:t>,</w:t>
      </w:r>
      <w:r w:rsidR="00D25D2F">
        <w:rPr>
          <w:sz w:val="22"/>
          <w:szCs w:val="22"/>
        </w:rPr>
        <w:t xml:space="preserve"> μη υφασμένο υλικό, χωρίς </w:t>
      </w:r>
      <w:r w:rsidRPr="00BC5E91">
        <w:rPr>
          <w:sz w:val="22"/>
          <w:szCs w:val="22"/>
        </w:rPr>
        <w:t xml:space="preserve"> </w:t>
      </w:r>
      <w:r w:rsidRPr="00BC5E91">
        <w:rPr>
          <w:sz w:val="22"/>
          <w:szCs w:val="22"/>
          <w:lang w:val="en-US"/>
        </w:rPr>
        <w:t>latex</w:t>
      </w:r>
      <w:r w:rsidR="00160F4A">
        <w:rPr>
          <w:sz w:val="22"/>
          <w:szCs w:val="22"/>
        </w:rPr>
        <w:t xml:space="preserve">, με </w:t>
      </w:r>
      <w:proofErr w:type="spellStart"/>
      <w:r w:rsidR="00160F4A">
        <w:t>επιρρίνειο</w:t>
      </w:r>
      <w:proofErr w:type="spellEnd"/>
      <w:r w:rsidR="00160F4A">
        <w:t xml:space="preserve"> έλασμα</w:t>
      </w:r>
    </w:p>
    <w:p w:rsidR="009F4100" w:rsidRPr="00D25D2F" w:rsidRDefault="009F4100" w:rsidP="00D25D2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C5E91">
        <w:rPr>
          <w:sz w:val="22"/>
          <w:szCs w:val="22"/>
        </w:rPr>
        <w:t>Να διαχωρίζεται με ευκρίνεια η εξωτερική από την εσωτερική μερι</w:t>
      </w:r>
      <w:r w:rsidR="00D25D2F">
        <w:rPr>
          <w:sz w:val="22"/>
          <w:szCs w:val="22"/>
        </w:rPr>
        <w:t>ά.</w:t>
      </w:r>
    </w:p>
    <w:p w:rsidR="009F4100" w:rsidRPr="00BC5E91" w:rsidRDefault="009F4100" w:rsidP="009F410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C5E91">
        <w:rPr>
          <w:sz w:val="22"/>
          <w:szCs w:val="22"/>
        </w:rPr>
        <w:t xml:space="preserve">Να διαθέτει σήμανση </w:t>
      </w:r>
      <w:r w:rsidRPr="00BC5E91">
        <w:rPr>
          <w:sz w:val="22"/>
          <w:szCs w:val="22"/>
          <w:lang w:val="en-US"/>
        </w:rPr>
        <w:t xml:space="preserve">CE </w:t>
      </w:r>
    </w:p>
    <w:p w:rsidR="009F4100" w:rsidRPr="00BC5E91" w:rsidRDefault="009F4100" w:rsidP="009F410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C5E91">
        <w:rPr>
          <w:color w:val="000000"/>
          <w:sz w:val="22"/>
          <w:szCs w:val="22"/>
          <w:shd w:val="clear" w:color="auto" w:fill="F6F6F6"/>
        </w:rPr>
        <w:t xml:space="preserve">Να διαθέτουν </w:t>
      </w:r>
      <w:proofErr w:type="spellStart"/>
      <w:r w:rsidRPr="00BC5E91">
        <w:rPr>
          <w:color w:val="000000"/>
          <w:sz w:val="22"/>
          <w:szCs w:val="22"/>
          <w:shd w:val="clear" w:color="auto" w:fill="F6F6F6"/>
        </w:rPr>
        <w:t>αντιθαμβωτικό</w:t>
      </w:r>
      <w:proofErr w:type="spellEnd"/>
      <w:r w:rsidRPr="00BC5E91">
        <w:rPr>
          <w:color w:val="000000"/>
          <w:sz w:val="22"/>
          <w:szCs w:val="22"/>
          <w:shd w:val="clear" w:color="auto" w:fill="F6F6F6"/>
        </w:rPr>
        <w:t>  και αντιστατικό προστατευτικό πλαστικό τζάμι (γείσο) που καλύπτει την περιοχή των ματιών</w:t>
      </w:r>
    </w:p>
    <w:p w:rsidR="009F4100" w:rsidRPr="00ED4B34" w:rsidRDefault="009F4100" w:rsidP="00BC5E9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/>
          <w:sz w:val="22"/>
          <w:szCs w:val="22"/>
          <w:lang w:val="en-US"/>
        </w:rPr>
      </w:pPr>
      <w:r w:rsidRPr="00BC5E91">
        <w:rPr>
          <w:sz w:val="22"/>
          <w:szCs w:val="22"/>
        </w:rPr>
        <w:t>Να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</w:rPr>
        <w:t>πληροί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</w:rPr>
        <w:t>την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</w:rPr>
        <w:t>ΕΝ</w:t>
      </w:r>
      <w:r w:rsidRPr="00ED4B34">
        <w:rPr>
          <w:sz w:val="22"/>
          <w:szCs w:val="22"/>
          <w:lang w:val="en-US"/>
        </w:rPr>
        <w:t xml:space="preserve"> 14683 </w:t>
      </w:r>
      <w:r w:rsidRPr="00BC5E91">
        <w:rPr>
          <w:sz w:val="22"/>
          <w:szCs w:val="22"/>
          <w:lang w:val="en-US"/>
        </w:rPr>
        <w:t>TYPE</w:t>
      </w:r>
      <w:r w:rsidRPr="00ED4B34">
        <w:rPr>
          <w:sz w:val="22"/>
          <w:szCs w:val="22"/>
          <w:lang w:val="en-US"/>
        </w:rPr>
        <w:t xml:space="preserve"> </w:t>
      </w:r>
      <w:r w:rsidR="00ED4B34">
        <w:rPr>
          <w:sz w:val="22"/>
          <w:szCs w:val="22"/>
          <w:lang w:val="en-US"/>
        </w:rPr>
        <w:t>II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</w:rPr>
        <w:t>ή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  <w:lang w:val="en-US"/>
        </w:rPr>
        <w:t>IIR</w:t>
      </w:r>
      <w:r w:rsidRPr="00ED4B34">
        <w:rPr>
          <w:sz w:val="22"/>
          <w:szCs w:val="22"/>
          <w:lang w:val="en-US"/>
        </w:rPr>
        <w:t xml:space="preserve"> (</w:t>
      </w:r>
      <w:r w:rsidRPr="00BC5E91">
        <w:rPr>
          <w:sz w:val="22"/>
          <w:szCs w:val="22"/>
          <w:lang w:val="en-US"/>
        </w:rPr>
        <w:t>Bacterial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  <w:lang w:val="en-US"/>
        </w:rPr>
        <w:t>Filtration</w:t>
      </w:r>
      <w:r w:rsidRPr="00ED4B34">
        <w:rPr>
          <w:sz w:val="22"/>
          <w:szCs w:val="22"/>
          <w:lang w:val="en-US"/>
        </w:rPr>
        <w:t xml:space="preserve"> </w:t>
      </w:r>
      <w:r w:rsidRPr="00BC5E91">
        <w:rPr>
          <w:sz w:val="22"/>
          <w:szCs w:val="22"/>
          <w:lang w:val="en-US"/>
        </w:rPr>
        <w:t>Efficacy</w:t>
      </w:r>
      <w:r w:rsidR="00ED4B34" w:rsidRPr="00ED4B34">
        <w:rPr>
          <w:sz w:val="22"/>
          <w:szCs w:val="22"/>
          <w:lang w:val="en-US"/>
        </w:rPr>
        <w:t xml:space="preserve"> 98%</w:t>
      </w:r>
      <w:r w:rsidR="00BC5E91" w:rsidRPr="00ED4B34">
        <w:rPr>
          <w:sz w:val="22"/>
          <w:szCs w:val="22"/>
          <w:lang w:val="en-US"/>
        </w:rPr>
        <w:t>)</w:t>
      </w:r>
    </w:p>
    <w:p w:rsidR="00BC5E91" w:rsidRPr="00BC5E91" w:rsidRDefault="00BC5E91" w:rsidP="00BC5E9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C5E91">
        <w:rPr>
          <w:sz w:val="22"/>
          <w:szCs w:val="22"/>
        </w:rPr>
        <w:t>Να κατατεθεί δείγμα</w:t>
      </w:r>
    </w:p>
    <w:p w:rsidR="00BC5E91" w:rsidRPr="00BC5E91" w:rsidRDefault="00BC5E91" w:rsidP="00BC5E91">
      <w:pPr>
        <w:pStyle w:val="a5"/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</w:p>
    <w:p w:rsidR="00BC5E91" w:rsidRPr="00BC5E91" w:rsidRDefault="00BC5E91" w:rsidP="00BC5E91">
      <w:pPr>
        <w:pStyle w:val="a5"/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</w:p>
    <w:p w:rsidR="008274C8" w:rsidRPr="003D29B7" w:rsidRDefault="008274C8" w:rsidP="008274C8">
      <w:pPr>
        <w:jc w:val="both"/>
      </w:pPr>
    </w:p>
    <w:p w:rsidR="008274C8" w:rsidRPr="003D29B7" w:rsidRDefault="003D29B7" w:rsidP="00964A8B">
      <w:pPr>
        <w:pStyle w:val="a5"/>
        <w:numPr>
          <w:ilvl w:val="0"/>
          <w:numId w:val="2"/>
        </w:numPr>
        <w:jc w:val="both"/>
        <w:rPr>
          <w:b/>
        </w:rPr>
      </w:pPr>
      <w:r w:rsidRPr="003D29B7">
        <w:rPr>
          <w:b/>
        </w:rPr>
        <w:t>Ρόμπες μη αποστειρωμένες</w:t>
      </w:r>
      <w:r w:rsidR="00D60B6C">
        <w:rPr>
          <w:b/>
        </w:rPr>
        <w:t>,</w:t>
      </w:r>
      <w:r w:rsidR="00D60B6C" w:rsidRPr="00D60B6C">
        <w:rPr>
          <w:b/>
        </w:rPr>
        <w:t xml:space="preserve"> </w:t>
      </w:r>
      <w:r w:rsidR="00D60B6C" w:rsidRPr="003D29B7">
        <w:rPr>
          <w:b/>
        </w:rPr>
        <w:t>μίας χρήσης</w:t>
      </w:r>
      <w:r w:rsidR="00D60B6C">
        <w:rPr>
          <w:b/>
        </w:rPr>
        <w:t>,</w:t>
      </w:r>
      <w:r w:rsidRPr="003D29B7">
        <w:rPr>
          <w:b/>
        </w:rPr>
        <w:t xml:space="preserve"> με μακριά μανίκια και μανσέτα, </w:t>
      </w:r>
      <w:r w:rsidR="001F2407">
        <w:rPr>
          <w:b/>
        </w:rPr>
        <w:t>(</w:t>
      </w:r>
      <w:r w:rsidR="001F2407">
        <w:rPr>
          <w:b/>
          <w:lang w:val="en-GB"/>
        </w:rPr>
        <w:t>isolation</w:t>
      </w:r>
      <w:r w:rsidR="001F2407" w:rsidRPr="001F2407">
        <w:rPr>
          <w:b/>
        </w:rPr>
        <w:t xml:space="preserve"> </w:t>
      </w:r>
      <w:r w:rsidR="001F2407">
        <w:rPr>
          <w:b/>
          <w:lang w:val="en-GB"/>
        </w:rPr>
        <w:t>gown</w:t>
      </w:r>
      <w:r w:rsidR="001F2407" w:rsidRPr="001F2407">
        <w:rPr>
          <w:b/>
        </w:rPr>
        <w:t>)</w:t>
      </w:r>
      <w:r w:rsidR="00D60B6C">
        <w:rPr>
          <w:b/>
        </w:rPr>
        <w:t xml:space="preserve"> </w:t>
      </w:r>
      <w:r w:rsidR="00D60B6C" w:rsidRPr="00F03F7A">
        <w:rPr>
          <w:b/>
          <w:highlight w:val="yellow"/>
        </w:rPr>
        <w:t>ΚΩΔ</w:t>
      </w:r>
      <w:r w:rsidR="006B20E9" w:rsidRPr="006B20E9">
        <w:rPr>
          <w:b/>
        </w:rPr>
        <w:t>(158527)</w:t>
      </w:r>
    </w:p>
    <w:p w:rsidR="00291E07" w:rsidRDefault="00291E07" w:rsidP="00964A8B">
      <w:pPr>
        <w:pStyle w:val="a5"/>
        <w:tabs>
          <w:tab w:val="num" w:pos="720"/>
        </w:tabs>
        <w:ind w:right="-688"/>
        <w:jc w:val="both"/>
      </w:pPr>
    </w:p>
    <w:p w:rsidR="003D29B7" w:rsidRDefault="003D29B7" w:rsidP="00964A8B">
      <w:pPr>
        <w:pStyle w:val="a5"/>
        <w:numPr>
          <w:ilvl w:val="0"/>
          <w:numId w:val="4"/>
        </w:numPr>
        <w:ind w:left="709"/>
        <w:jc w:val="both"/>
      </w:pPr>
      <w:r>
        <w:t xml:space="preserve">Να είναι από </w:t>
      </w:r>
      <w:r>
        <w:rPr>
          <w:lang w:val="en-GB"/>
        </w:rPr>
        <w:t>non</w:t>
      </w:r>
      <w:r w:rsidRPr="003D29B7">
        <w:t xml:space="preserve"> </w:t>
      </w:r>
      <w:r>
        <w:rPr>
          <w:lang w:val="en-GB"/>
        </w:rPr>
        <w:t>woven</w:t>
      </w:r>
      <w:r w:rsidR="00D60B6C">
        <w:t xml:space="preserve"> </w:t>
      </w:r>
      <w:r>
        <w:t>υλικό. Ν</w:t>
      </w:r>
      <w:r w:rsidRPr="00F24BE3">
        <w:t>α έχουν μακρύ μήκος κάτω από τα γόνατα ώστε να καλύπτουν το άνω μέρος μπότας.</w:t>
      </w:r>
      <w:r>
        <w:t xml:space="preserve"> Να διαθέτουν ζώνη στη μέση και αυτοκόλλητο κλείστρο στον αυχένα.</w:t>
      </w:r>
    </w:p>
    <w:p w:rsidR="00D60B6C" w:rsidRDefault="00D60B6C" w:rsidP="00964A8B">
      <w:pPr>
        <w:pStyle w:val="a5"/>
        <w:numPr>
          <w:ilvl w:val="0"/>
          <w:numId w:val="4"/>
        </w:numPr>
        <w:ind w:left="709"/>
        <w:jc w:val="both"/>
      </w:pPr>
      <w:r>
        <w:t xml:space="preserve">Οι </w:t>
      </w:r>
      <w:r w:rsidR="00F03F7A">
        <w:t>«</w:t>
      </w:r>
      <w:r>
        <w:t>κριτικές</w:t>
      </w:r>
      <w:r w:rsidR="00F03F7A">
        <w:t>»</w:t>
      </w:r>
      <w:r>
        <w:t xml:space="preserve"> ζώνες μπορεί να είναι περισσότερο </w:t>
      </w:r>
      <w:r w:rsidR="00F03F7A">
        <w:t>ανθεκτικές</w:t>
      </w:r>
      <w:r>
        <w:t xml:space="preserve"> στα υγρά από τις </w:t>
      </w:r>
      <w:r w:rsidR="00F03F7A">
        <w:t>«</w:t>
      </w:r>
      <w:r>
        <w:t>μη κριτικές</w:t>
      </w:r>
      <w:r w:rsidR="00F03F7A">
        <w:t>»</w:t>
      </w:r>
      <w:r>
        <w:t>.</w:t>
      </w:r>
    </w:p>
    <w:p w:rsidR="00D60B6C" w:rsidRDefault="003D7338" w:rsidP="00964A8B">
      <w:pPr>
        <w:pStyle w:val="a5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ind w:left="709" w:right="-688"/>
        <w:jc w:val="both"/>
      </w:pPr>
      <w:r>
        <w:t>Να πληροί κάποιο συνδυασμό</w:t>
      </w:r>
      <w:r w:rsidR="00D60B6C">
        <w:t xml:space="preserve"> από τα κάτωθι πρότυπα: </w:t>
      </w:r>
    </w:p>
    <w:p w:rsidR="00D60B6C" w:rsidRPr="00E92F2B" w:rsidRDefault="00D60B6C" w:rsidP="00964A8B">
      <w:pPr>
        <w:pStyle w:val="a5"/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right="-688"/>
        <w:jc w:val="both"/>
        <w:rPr>
          <w:lang w:val="en-US"/>
        </w:rPr>
      </w:pPr>
      <w:r w:rsidRPr="00D60B6C">
        <w:rPr>
          <w:lang w:val="en-US"/>
        </w:rPr>
        <w:t>AAMI</w:t>
      </w:r>
      <w:r w:rsidRPr="00E92F2B">
        <w:rPr>
          <w:lang w:val="en-US"/>
        </w:rPr>
        <w:t xml:space="preserve"> </w:t>
      </w:r>
      <w:r w:rsidRPr="00D60B6C">
        <w:rPr>
          <w:lang w:val="en-US"/>
        </w:rPr>
        <w:t>PB</w:t>
      </w:r>
      <w:r w:rsidRPr="00E92F2B">
        <w:rPr>
          <w:lang w:val="en-US"/>
        </w:rPr>
        <w:t>70 (</w:t>
      </w:r>
      <w:r w:rsidRPr="00D60B6C">
        <w:rPr>
          <w:lang w:val="en-US"/>
        </w:rPr>
        <w:t>Level</w:t>
      </w:r>
      <w:r w:rsidRPr="00E92F2B">
        <w:rPr>
          <w:lang w:val="en-US"/>
        </w:rPr>
        <w:t xml:space="preserve"> 1–3) </w:t>
      </w:r>
      <w:r w:rsidRPr="00D60B6C">
        <w:rPr>
          <w:lang w:val="en-US"/>
        </w:rPr>
        <w:t>and</w:t>
      </w:r>
      <w:r w:rsidRPr="00E92F2B">
        <w:rPr>
          <w:lang w:val="en-US"/>
        </w:rPr>
        <w:t xml:space="preserve"> </w:t>
      </w:r>
      <w:r w:rsidRPr="00D60B6C">
        <w:rPr>
          <w:lang w:val="en-US"/>
        </w:rPr>
        <w:t>ASTM</w:t>
      </w:r>
      <w:r w:rsidRPr="00E92F2B">
        <w:rPr>
          <w:lang w:val="en-US"/>
        </w:rPr>
        <w:t xml:space="preserve"> </w:t>
      </w:r>
      <w:r w:rsidRPr="00D60B6C">
        <w:rPr>
          <w:lang w:val="en-US"/>
        </w:rPr>
        <w:t>F</w:t>
      </w:r>
      <w:r w:rsidRPr="00E92F2B">
        <w:rPr>
          <w:lang w:val="en-US"/>
        </w:rPr>
        <w:t xml:space="preserve">3352 </w:t>
      </w:r>
      <w:r>
        <w:t>ή</w:t>
      </w:r>
    </w:p>
    <w:p w:rsidR="00D60B6C" w:rsidRPr="00D60B6C" w:rsidRDefault="00D60B6C" w:rsidP="00964A8B">
      <w:pPr>
        <w:pStyle w:val="a5"/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right="-688"/>
        <w:jc w:val="both"/>
        <w:rPr>
          <w:lang w:val="en-US"/>
        </w:rPr>
      </w:pPr>
      <w:r w:rsidRPr="00D60B6C">
        <w:rPr>
          <w:lang w:val="en-US"/>
        </w:rPr>
        <w:t xml:space="preserve">EN 13034 - Type PB [6] (stitched gown), with minimum hydrostatic head of 50 cmH2O </w:t>
      </w:r>
      <w:r>
        <w:t>ή</w:t>
      </w:r>
      <w:r w:rsidRPr="00D60B6C">
        <w:rPr>
          <w:lang w:val="en-US"/>
        </w:rPr>
        <w:t xml:space="preserve"> </w:t>
      </w:r>
    </w:p>
    <w:p w:rsidR="00D60B6C" w:rsidRPr="00D60B6C" w:rsidRDefault="00D60B6C" w:rsidP="00964A8B">
      <w:pPr>
        <w:pStyle w:val="a5"/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right="-688"/>
        <w:jc w:val="both"/>
        <w:rPr>
          <w:rFonts w:cs="Calibri"/>
          <w:lang w:val="en-US"/>
        </w:rPr>
      </w:pPr>
      <w:r w:rsidRPr="00D60B6C">
        <w:rPr>
          <w:lang w:val="en-US"/>
        </w:rPr>
        <w:t>AAMI PB70 Level 4 and ASTM F3352 or ISO 16604 Class 5</w:t>
      </w:r>
    </w:p>
    <w:p w:rsidR="00D26101" w:rsidRPr="003D29B7" w:rsidRDefault="00D26101" w:rsidP="00964A8B">
      <w:pPr>
        <w:pStyle w:val="a5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ind w:left="709" w:right="-688"/>
        <w:jc w:val="both"/>
        <w:rPr>
          <w:rFonts w:cs="Calibri"/>
          <w:lang w:val="en-US"/>
        </w:rPr>
      </w:pPr>
      <w:r>
        <w:t>Να κατατεθεί δείγμα</w:t>
      </w:r>
    </w:p>
    <w:p w:rsidR="00D60B6C" w:rsidRDefault="00D60B6C" w:rsidP="00964A8B">
      <w:pPr>
        <w:pStyle w:val="a5"/>
        <w:jc w:val="both"/>
      </w:pPr>
    </w:p>
    <w:p w:rsidR="00D60B6C" w:rsidRDefault="00F03F7A" w:rsidP="00964A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F03F7A">
        <w:rPr>
          <w:b/>
        </w:rPr>
        <w:t>Αποστειρωμένες χειρουργικές ρόμπες με μακριά μανίκια και μανσέτα</w:t>
      </w:r>
      <w:r w:rsidR="00205D45">
        <w:rPr>
          <w:b/>
        </w:rPr>
        <w:t>, μίας χρήσης (</w:t>
      </w:r>
      <w:r w:rsidR="00205D45">
        <w:rPr>
          <w:b/>
          <w:lang w:val="en-GB"/>
        </w:rPr>
        <w:t>disposable</w:t>
      </w:r>
      <w:r w:rsidR="00205D45" w:rsidRPr="00205D45">
        <w:rPr>
          <w:b/>
        </w:rPr>
        <w:t>)</w:t>
      </w:r>
      <w:r w:rsidR="00205D45" w:rsidRPr="00205D45">
        <w:rPr>
          <w:b/>
          <w:highlight w:val="yellow"/>
        </w:rPr>
        <w:t xml:space="preserve"> </w:t>
      </w:r>
      <w:r w:rsidR="00214EB9">
        <w:rPr>
          <w:b/>
          <w:highlight w:val="yellow"/>
        </w:rPr>
        <w:t>ΚΩΔ</w:t>
      </w:r>
      <w:r w:rsidR="00214EB9">
        <w:rPr>
          <w:b/>
        </w:rPr>
        <w:t>(66440-66442)</w:t>
      </w:r>
    </w:p>
    <w:p w:rsidR="00F03F7A" w:rsidRDefault="00F03F7A" w:rsidP="00964A8B">
      <w:pPr>
        <w:pStyle w:val="a5"/>
        <w:autoSpaceDE w:val="0"/>
        <w:autoSpaceDN w:val="0"/>
        <w:adjustRightInd w:val="0"/>
        <w:spacing w:after="0"/>
        <w:jc w:val="both"/>
        <w:rPr>
          <w:b/>
        </w:rPr>
      </w:pPr>
    </w:p>
    <w:p w:rsidR="00F03F7A" w:rsidRDefault="00F03F7A" w:rsidP="00964A8B">
      <w:pPr>
        <w:pStyle w:val="a5"/>
        <w:numPr>
          <w:ilvl w:val="0"/>
          <w:numId w:val="4"/>
        </w:numPr>
        <w:ind w:left="709"/>
        <w:jc w:val="both"/>
      </w:pPr>
      <w:r>
        <w:rPr>
          <w:b/>
        </w:rPr>
        <w:t xml:space="preserve">Να είναι από </w:t>
      </w:r>
      <w:r>
        <w:rPr>
          <w:lang w:val="en-GB"/>
        </w:rPr>
        <w:t>non</w:t>
      </w:r>
      <w:r w:rsidRPr="003D29B7">
        <w:t xml:space="preserve"> </w:t>
      </w:r>
      <w:r>
        <w:rPr>
          <w:lang w:val="en-GB"/>
        </w:rPr>
        <w:t>woven</w:t>
      </w:r>
      <w:r>
        <w:t xml:space="preserve"> υλικό. Ν</w:t>
      </w:r>
      <w:r w:rsidRPr="00F24BE3">
        <w:t>α έχουν μακρύ μήκος κάτω από τα γόνατα ώστε να καλύπτουν το άνω μέρος μπότας.</w:t>
      </w:r>
      <w:r>
        <w:t xml:space="preserve"> Να διαθέτουν ζώνη στη μέση και αυτοκόλλητο κλείστρο στον αυχένα.</w:t>
      </w:r>
    </w:p>
    <w:p w:rsidR="00F03F7A" w:rsidRDefault="00F03F7A" w:rsidP="00964A8B">
      <w:pPr>
        <w:pStyle w:val="a5"/>
        <w:numPr>
          <w:ilvl w:val="0"/>
          <w:numId w:val="4"/>
        </w:numPr>
        <w:ind w:left="709"/>
        <w:jc w:val="both"/>
      </w:pPr>
      <w:r>
        <w:t>Οι «κριτικές» ζώνες μπορεί να είναι περισσότερο ανθεκτικές στα υγρά από τις «μη κριτικές».</w:t>
      </w:r>
    </w:p>
    <w:p w:rsidR="00205D45" w:rsidRPr="003D7338" w:rsidRDefault="00F03F7A" w:rsidP="00964A8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/>
        </w:rPr>
      </w:pPr>
      <w:r>
        <w:t>Να</w:t>
      </w:r>
      <w:r w:rsidRPr="003D7338">
        <w:t xml:space="preserve"> </w:t>
      </w:r>
      <w:r>
        <w:t>πληροί</w:t>
      </w:r>
      <w:r w:rsidR="003D7338">
        <w:t xml:space="preserve"> κάποιο συνδυασμό από τα κάτωθι πρότυπα</w:t>
      </w:r>
      <w:r w:rsidRPr="003D7338">
        <w:t xml:space="preserve">: </w:t>
      </w:r>
    </w:p>
    <w:p w:rsidR="00205D45" w:rsidRPr="00205D45" w:rsidRDefault="00F03F7A" w:rsidP="00964A8B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F03F7A">
        <w:rPr>
          <w:lang w:val="en-US"/>
        </w:rPr>
        <w:t>AAMI PB70 and ASTM F2407</w:t>
      </w:r>
      <w:r w:rsidR="00205D45">
        <w:rPr>
          <w:lang w:val="en-US"/>
        </w:rPr>
        <w:t xml:space="preserve"> </w:t>
      </w:r>
      <w:r w:rsidR="00205D45">
        <w:t>ή</w:t>
      </w:r>
      <w:r w:rsidRPr="00F03F7A">
        <w:rPr>
          <w:lang w:val="en-US"/>
        </w:rPr>
        <w:t xml:space="preserve"> </w:t>
      </w:r>
    </w:p>
    <w:p w:rsidR="00205D45" w:rsidRPr="00205D45" w:rsidRDefault="00F03F7A" w:rsidP="00964A8B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F03F7A">
        <w:rPr>
          <w:lang w:val="en-US"/>
        </w:rPr>
        <w:t>EN 13795</w:t>
      </w:r>
      <w:r w:rsidR="00C330BE" w:rsidRPr="00C330BE">
        <w:rPr>
          <w:lang w:val="en-US"/>
        </w:rPr>
        <w:t xml:space="preserve"> </w:t>
      </w:r>
      <w:r w:rsidR="00C330BE">
        <w:t>ή</w:t>
      </w:r>
      <w:r w:rsidRPr="00F03F7A">
        <w:rPr>
          <w:lang w:val="en-US"/>
        </w:rPr>
        <w:t xml:space="preserve"> EN 13034 - Type PB [6] (stitched gown), with mini</w:t>
      </w:r>
      <w:r w:rsidR="00205D45">
        <w:rPr>
          <w:lang w:val="en-US"/>
        </w:rPr>
        <w:t>mum hydrostatic head of 50 cmH2</w:t>
      </w:r>
      <w:r w:rsidRPr="00F03F7A">
        <w:rPr>
          <w:lang w:val="en-US"/>
        </w:rPr>
        <w:t>O</w:t>
      </w:r>
      <w:r w:rsidR="00205D45" w:rsidRPr="00205D45">
        <w:rPr>
          <w:lang w:val="en-US"/>
        </w:rPr>
        <w:t xml:space="preserve"> </w:t>
      </w:r>
      <w:r w:rsidR="00205D45">
        <w:t>ή</w:t>
      </w:r>
      <w:r w:rsidRPr="00F03F7A">
        <w:rPr>
          <w:lang w:val="en-US"/>
        </w:rPr>
        <w:t xml:space="preserve"> </w:t>
      </w:r>
    </w:p>
    <w:p w:rsidR="00205D45" w:rsidRDefault="00205D45" w:rsidP="00964A8B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>
        <w:rPr>
          <w:lang w:val="en-US"/>
        </w:rPr>
        <w:t>YY</w:t>
      </w:r>
      <w:r w:rsidRPr="00205D45">
        <w:t>/</w:t>
      </w:r>
      <w:r>
        <w:rPr>
          <w:lang w:val="en-US"/>
        </w:rPr>
        <w:t>T</w:t>
      </w:r>
      <w:r w:rsidRPr="00205D45">
        <w:t xml:space="preserve"> 0506 </w:t>
      </w:r>
      <w:r>
        <w:t xml:space="preserve">ή άλλο ισοδύναμο πρότυπο </w:t>
      </w:r>
    </w:p>
    <w:p w:rsidR="00205D45" w:rsidRDefault="00205D45" w:rsidP="00964A8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709"/>
        <w:jc w:val="both"/>
      </w:pPr>
      <w:r>
        <w:t>Αποστειρωμένη</w:t>
      </w:r>
      <w:r w:rsidRPr="00205D45">
        <w:t>:</w:t>
      </w:r>
      <w:r w:rsidR="00F03F7A" w:rsidRPr="00205D45">
        <w:t xml:space="preserve"> </w:t>
      </w:r>
      <w:r>
        <w:t xml:space="preserve">να πληροί την </w:t>
      </w:r>
      <w:r>
        <w:rPr>
          <w:lang w:val="en-US"/>
        </w:rPr>
        <w:t>EN</w:t>
      </w:r>
      <w:r w:rsidRPr="00205D45">
        <w:t xml:space="preserve"> 556 </w:t>
      </w:r>
      <w:r>
        <w:t xml:space="preserve">ή άλλο ισοδύναμο πρότυπο </w:t>
      </w:r>
    </w:p>
    <w:p w:rsidR="00F03F7A" w:rsidRPr="00205D45" w:rsidRDefault="00F03F7A" w:rsidP="00964A8B">
      <w:pPr>
        <w:pStyle w:val="a5"/>
        <w:autoSpaceDE w:val="0"/>
        <w:autoSpaceDN w:val="0"/>
        <w:adjustRightInd w:val="0"/>
        <w:spacing w:after="0"/>
        <w:ind w:left="709"/>
        <w:jc w:val="both"/>
      </w:pPr>
    </w:p>
    <w:sectPr w:rsidR="00F03F7A" w:rsidRPr="00205D45" w:rsidSect="00460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D5"/>
    <w:multiLevelType w:val="hybridMultilevel"/>
    <w:tmpl w:val="3CCCB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34989"/>
    <w:multiLevelType w:val="hybridMultilevel"/>
    <w:tmpl w:val="810C209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540BE"/>
    <w:multiLevelType w:val="hybridMultilevel"/>
    <w:tmpl w:val="0F70BA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125CF"/>
    <w:multiLevelType w:val="hybridMultilevel"/>
    <w:tmpl w:val="777C5A1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A0A9D"/>
    <w:multiLevelType w:val="hybridMultilevel"/>
    <w:tmpl w:val="CADE5C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74864"/>
    <w:multiLevelType w:val="hybridMultilevel"/>
    <w:tmpl w:val="CCCAF3E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43ACB"/>
    <w:multiLevelType w:val="hybridMultilevel"/>
    <w:tmpl w:val="C29AF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E2BEF"/>
    <w:multiLevelType w:val="hybridMultilevel"/>
    <w:tmpl w:val="BA5A8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2FE2"/>
    <w:multiLevelType w:val="hybridMultilevel"/>
    <w:tmpl w:val="C26C2A3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EF3B7E"/>
    <w:multiLevelType w:val="hybridMultilevel"/>
    <w:tmpl w:val="90AA5988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4F1081"/>
    <w:multiLevelType w:val="hybridMultilevel"/>
    <w:tmpl w:val="D1263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00E72"/>
    <w:multiLevelType w:val="hybridMultilevel"/>
    <w:tmpl w:val="96ACB62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357AEC"/>
    <w:multiLevelType w:val="hybridMultilevel"/>
    <w:tmpl w:val="160C5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E6717"/>
    <w:multiLevelType w:val="hybridMultilevel"/>
    <w:tmpl w:val="498CD48E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B40A1"/>
    <w:multiLevelType w:val="hybridMultilevel"/>
    <w:tmpl w:val="5442F6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F537BE"/>
    <w:multiLevelType w:val="hybridMultilevel"/>
    <w:tmpl w:val="6C1CDC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34575"/>
    <w:multiLevelType w:val="hybridMultilevel"/>
    <w:tmpl w:val="948EA3D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E55C3D"/>
    <w:multiLevelType w:val="hybridMultilevel"/>
    <w:tmpl w:val="C084214C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5B2B4E2F"/>
    <w:multiLevelType w:val="hybridMultilevel"/>
    <w:tmpl w:val="44C4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97D2A"/>
    <w:multiLevelType w:val="hybridMultilevel"/>
    <w:tmpl w:val="149603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EE3F28"/>
    <w:multiLevelType w:val="hybridMultilevel"/>
    <w:tmpl w:val="32F2C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E0C07"/>
    <w:multiLevelType w:val="hybridMultilevel"/>
    <w:tmpl w:val="0E728CA6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C63ABB"/>
    <w:multiLevelType w:val="hybridMultilevel"/>
    <w:tmpl w:val="8C88A4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C15684"/>
    <w:multiLevelType w:val="hybridMultilevel"/>
    <w:tmpl w:val="94AC0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21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12"/>
  </w:num>
  <w:num w:numId="14">
    <w:abstractNumId w:val="20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19"/>
  </w:num>
  <w:num w:numId="20">
    <w:abstractNumId w:val="18"/>
  </w:num>
  <w:num w:numId="21">
    <w:abstractNumId w:val="10"/>
  </w:num>
  <w:num w:numId="22">
    <w:abstractNumId w:val="2"/>
  </w:num>
  <w:num w:numId="23">
    <w:abstractNumId w:val="17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C4D"/>
    <w:rsid w:val="00055420"/>
    <w:rsid w:val="00061133"/>
    <w:rsid w:val="000766AD"/>
    <w:rsid w:val="00081609"/>
    <w:rsid w:val="000D1EB6"/>
    <w:rsid w:val="000F4C4D"/>
    <w:rsid w:val="000F76CD"/>
    <w:rsid w:val="001057DD"/>
    <w:rsid w:val="0012201D"/>
    <w:rsid w:val="00141D5D"/>
    <w:rsid w:val="00151B16"/>
    <w:rsid w:val="00160F4A"/>
    <w:rsid w:val="001774A5"/>
    <w:rsid w:val="001A6511"/>
    <w:rsid w:val="001F2407"/>
    <w:rsid w:val="00205D45"/>
    <w:rsid w:val="00214EB9"/>
    <w:rsid w:val="00226155"/>
    <w:rsid w:val="00241CB7"/>
    <w:rsid w:val="002612EC"/>
    <w:rsid w:val="002653AB"/>
    <w:rsid w:val="00281AF7"/>
    <w:rsid w:val="00290B86"/>
    <w:rsid w:val="00291E07"/>
    <w:rsid w:val="002B5C5E"/>
    <w:rsid w:val="002C05FC"/>
    <w:rsid w:val="002E0D39"/>
    <w:rsid w:val="002E1E9E"/>
    <w:rsid w:val="00315F62"/>
    <w:rsid w:val="00363EAB"/>
    <w:rsid w:val="003A59E5"/>
    <w:rsid w:val="003B1035"/>
    <w:rsid w:val="003B1DD1"/>
    <w:rsid w:val="003B31B4"/>
    <w:rsid w:val="003B5E66"/>
    <w:rsid w:val="003C2FC6"/>
    <w:rsid w:val="003D29B7"/>
    <w:rsid w:val="003D7338"/>
    <w:rsid w:val="003E3875"/>
    <w:rsid w:val="003F0C40"/>
    <w:rsid w:val="00401713"/>
    <w:rsid w:val="00403E21"/>
    <w:rsid w:val="00404ACF"/>
    <w:rsid w:val="00407B71"/>
    <w:rsid w:val="0041322B"/>
    <w:rsid w:val="00451BD0"/>
    <w:rsid w:val="00455D51"/>
    <w:rsid w:val="00460B23"/>
    <w:rsid w:val="00480CF6"/>
    <w:rsid w:val="00485FE8"/>
    <w:rsid w:val="00491058"/>
    <w:rsid w:val="004A43CF"/>
    <w:rsid w:val="004B10A9"/>
    <w:rsid w:val="004C11EE"/>
    <w:rsid w:val="004E08C1"/>
    <w:rsid w:val="00506259"/>
    <w:rsid w:val="005368A1"/>
    <w:rsid w:val="00550EE1"/>
    <w:rsid w:val="0055301F"/>
    <w:rsid w:val="00560122"/>
    <w:rsid w:val="00570139"/>
    <w:rsid w:val="00573186"/>
    <w:rsid w:val="005C66F6"/>
    <w:rsid w:val="006113F8"/>
    <w:rsid w:val="006373B7"/>
    <w:rsid w:val="00642992"/>
    <w:rsid w:val="0065172F"/>
    <w:rsid w:val="0066093C"/>
    <w:rsid w:val="006A2D47"/>
    <w:rsid w:val="006B20E9"/>
    <w:rsid w:val="006B34E1"/>
    <w:rsid w:val="006B67A6"/>
    <w:rsid w:val="006F7AF8"/>
    <w:rsid w:val="007072E7"/>
    <w:rsid w:val="00735207"/>
    <w:rsid w:val="00736BA2"/>
    <w:rsid w:val="007820DD"/>
    <w:rsid w:val="00783F39"/>
    <w:rsid w:val="007A710A"/>
    <w:rsid w:val="007C63A7"/>
    <w:rsid w:val="007E4FB9"/>
    <w:rsid w:val="007E7F87"/>
    <w:rsid w:val="007F2726"/>
    <w:rsid w:val="008042CC"/>
    <w:rsid w:val="0082649A"/>
    <w:rsid w:val="008274C8"/>
    <w:rsid w:val="0083653B"/>
    <w:rsid w:val="00872C35"/>
    <w:rsid w:val="00893CC8"/>
    <w:rsid w:val="008B4BB2"/>
    <w:rsid w:val="008E2DC5"/>
    <w:rsid w:val="00914DC7"/>
    <w:rsid w:val="00922CF5"/>
    <w:rsid w:val="00946477"/>
    <w:rsid w:val="00951FF6"/>
    <w:rsid w:val="00964A8B"/>
    <w:rsid w:val="00964D04"/>
    <w:rsid w:val="009A5977"/>
    <w:rsid w:val="009A7F54"/>
    <w:rsid w:val="009C36FE"/>
    <w:rsid w:val="009D132F"/>
    <w:rsid w:val="009D1E02"/>
    <w:rsid w:val="009F4100"/>
    <w:rsid w:val="00A26AC9"/>
    <w:rsid w:val="00A611F4"/>
    <w:rsid w:val="00A74061"/>
    <w:rsid w:val="00A7695B"/>
    <w:rsid w:val="00A95EBD"/>
    <w:rsid w:val="00AA2F53"/>
    <w:rsid w:val="00AB1E61"/>
    <w:rsid w:val="00AE4515"/>
    <w:rsid w:val="00AF58DF"/>
    <w:rsid w:val="00B14C4E"/>
    <w:rsid w:val="00B16745"/>
    <w:rsid w:val="00B65686"/>
    <w:rsid w:val="00B93200"/>
    <w:rsid w:val="00BB639D"/>
    <w:rsid w:val="00BC0409"/>
    <w:rsid w:val="00BC5E91"/>
    <w:rsid w:val="00BC7813"/>
    <w:rsid w:val="00BD708A"/>
    <w:rsid w:val="00BE56D4"/>
    <w:rsid w:val="00BE5B4F"/>
    <w:rsid w:val="00C165F1"/>
    <w:rsid w:val="00C21F1B"/>
    <w:rsid w:val="00C30366"/>
    <w:rsid w:val="00C330BE"/>
    <w:rsid w:val="00C55BBB"/>
    <w:rsid w:val="00C7081E"/>
    <w:rsid w:val="00C860C7"/>
    <w:rsid w:val="00C91237"/>
    <w:rsid w:val="00C95C3C"/>
    <w:rsid w:val="00CA0469"/>
    <w:rsid w:val="00CB495C"/>
    <w:rsid w:val="00CC5514"/>
    <w:rsid w:val="00CD0C28"/>
    <w:rsid w:val="00CD326A"/>
    <w:rsid w:val="00D07D2F"/>
    <w:rsid w:val="00D211F6"/>
    <w:rsid w:val="00D25D2F"/>
    <w:rsid w:val="00D26101"/>
    <w:rsid w:val="00D47BD4"/>
    <w:rsid w:val="00D53D1A"/>
    <w:rsid w:val="00D60B6C"/>
    <w:rsid w:val="00D63DB2"/>
    <w:rsid w:val="00D65F3F"/>
    <w:rsid w:val="00D67BF1"/>
    <w:rsid w:val="00D91937"/>
    <w:rsid w:val="00DA64C2"/>
    <w:rsid w:val="00DF7ED5"/>
    <w:rsid w:val="00E04632"/>
    <w:rsid w:val="00E10B6B"/>
    <w:rsid w:val="00E17899"/>
    <w:rsid w:val="00E31C2A"/>
    <w:rsid w:val="00E34CBA"/>
    <w:rsid w:val="00E36FAE"/>
    <w:rsid w:val="00E47183"/>
    <w:rsid w:val="00E73EAD"/>
    <w:rsid w:val="00E92F2B"/>
    <w:rsid w:val="00E973CD"/>
    <w:rsid w:val="00EB2A58"/>
    <w:rsid w:val="00EB3E50"/>
    <w:rsid w:val="00EC1CE1"/>
    <w:rsid w:val="00ED4B34"/>
    <w:rsid w:val="00EE1D33"/>
    <w:rsid w:val="00EE73D7"/>
    <w:rsid w:val="00EF0EE9"/>
    <w:rsid w:val="00F03F7A"/>
    <w:rsid w:val="00F0498F"/>
    <w:rsid w:val="00F156A1"/>
    <w:rsid w:val="00F24BE3"/>
    <w:rsid w:val="00F31171"/>
    <w:rsid w:val="00F60048"/>
    <w:rsid w:val="00F616EE"/>
    <w:rsid w:val="00F75C90"/>
    <w:rsid w:val="00FA2BE6"/>
    <w:rsid w:val="00FA3687"/>
    <w:rsid w:val="00FD0799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36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401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36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nhideWhenUsed/>
    <w:qFormat/>
    <w:rsid w:val="00736BA2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link w:val="Char"/>
    <w:uiPriority w:val="1"/>
    <w:qFormat/>
    <w:rsid w:val="00736B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4"/>
    <w:uiPriority w:val="1"/>
    <w:rsid w:val="00736B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36BA2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36BA2"/>
    <w:pPr>
      <w:spacing w:line="276" w:lineRule="auto"/>
      <w:outlineLvl w:val="9"/>
    </w:pPr>
    <w:rPr>
      <w:lang w:eastAsia="en-US"/>
    </w:rPr>
  </w:style>
  <w:style w:type="character" w:customStyle="1" w:styleId="2Char">
    <w:name w:val="Επικεφαλίδα 2 Char"/>
    <w:basedOn w:val="a0"/>
    <w:link w:val="2"/>
    <w:rsid w:val="00401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315F62"/>
    <w:pPr>
      <w:spacing w:before="100" w:beforeAutospacing="1" w:after="100" w:afterAutospacing="1"/>
    </w:pPr>
  </w:style>
  <w:style w:type="paragraph" w:customStyle="1" w:styleId="Default">
    <w:name w:val="Default"/>
    <w:rsid w:val="0066093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A3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exloimoxeis3</dc:creator>
  <cp:lastModifiedBy>niki liopiraki</cp:lastModifiedBy>
  <cp:revision>55</cp:revision>
  <dcterms:created xsi:type="dcterms:W3CDTF">2020-12-21T09:26:00Z</dcterms:created>
  <dcterms:modified xsi:type="dcterms:W3CDTF">2020-12-28T07:47:00Z</dcterms:modified>
</cp:coreProperties>
</file>