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5" w:type="dxa"/>
        <w:jc w:val="center"/>
        <w:tblLayout w:type="fixed"/>
        <w:tblLook w:val="0000" w:firstRow="0" w:lastRow="0" w:firstColumn="0" w:lastColumn="0" w:noHBand="0" w:noVBand="0"/>
      </w:tblPr>
      <w:tblGrid>
        <w:gridCol w:w="9465"/>
      </w:tblGrid>
      <w:tr w:rsidR="00AF4818" w:rsidRPr="00300603" w:rsidTr="00014D99">
        <w:trPr>
          <w:trHeight w:val="1303"/>
          <w:jc w:val="center"/>
        </w:trPr>
        <w:tc>
          <w:tcPr>
            <w:tcW w:w="9465" w:type="dxa"/>
            <w:tcBorders>
              <w:top w:val="double" w:sz="1" w:space="0" w:color="000000"/>
              <w:left w:val="double" w:sz="1" w:space="0" w:color="000000"/>
              <w:bottom w:val="double" w:sz="1" w:space="0" w:color="000000"/>
              <w:right w:val="double" w:sz="1" w:space="0" w:color="000000"/>
            </w:tcBorders>
            <w:shd w:val="clear" w:color="auto" w:fill="FFFFFF"/>
          </w:tcPr>
          <w:p w:rsidR="00AF4818" w:rsidRPr="002955ED" w:rsidRDefault="00AF4818" w:rsidP="0076019C">
            <w:pPr>
              <w:jc w:val="both"/>
              <w:rPr>
                <w:rFonts w:ascii="Arial" w:hAnsi="Arial"/>
                <w:bCs/>
                <w:sz w:val="22"/>
                <w:szCs w:val="22"/>
              </w:rPr>
            </w:pPr>
          </w:p>
          <w:p w:rsidR="00E46C8B" w:rsidRPr="00300603" w:rsidRDefault="00E46C8B" w:rsidP="00E46C8B">
            <w:pPr>
              <w:jc w:val="both"/>
              <w:rPr>
                <w:rFonts w:ascii="Arial" w:hAnsi="Arial"/>
                <w:bCs/>
                <w:sz w:val="22"/>
                <w:szCs w:val="22"/>
                <w:lang w:val="en-US"/>
              </w:rPr>
            </w:pPr>
          </w:p>
          <w:p w:rsidR="00AF4818" w:rsidRPr="00014D99" w:rsidRDefault="00E46C8B" w:rsidP="00014D99">
            <w:pPr>
              <w:jc w:val="center"/>
              <w:rPr>
                <w:rFonts w:ascii="Arial" w:hAnsi="Arial"/>
                <w:b/>
                <w:sz w:val="22"/>
                <w:szCs w:val="22"/>
              </w:rPr>
            </w:pPr>
            <w:r w:rsidRPr="00300603">
              <w:rPr>
                <w:rFonts w:ascii="Arial" w:hAnsi="Arial"/>
                <w:b/>
                <w:sz w:val="22"/>
                <w:szCs w:val="22"/>
              </w:rPr>
              <w:t xml:space="preserve">ΓΕΝΙΚΟΙ ΟΡΟΙ ΔΙΑΚΗΡΥΞΗΣ ΓΙΑ ΤΗΝ ΑΝΑΔΕΙΞΗ ΑΝΑΔΟΧΟΥ ΤΩΝ ΕΡΓΑΣΙΩΝ ΣΥΝΤΗΡΗΣΗΣ </w:t>
            </w:r>
            <w:r w:rsidR="007408DF" w:rsidRPr="00300603">
              <w:rPr>
                <w:rFonts w:ascii="Arial" w:hAnsi="Arial"/>
                <w:b/>
                <w:sz w:val="22"/>
                <w:szCs w:val="22"/>
              </w:rPr>
              <w:t xml:space="preserve">ΥΔΡΑΥΛΙΚΩΝ </w:t>
            </w:r>
            <w:r w:rsidRPr="00300603">
              <w:rPr>
                <w:rFonts w:ascii="Arial" w:hAnsi="Arial"/>
                <w:b/>
                <w:sz w:val="22"/>
                <w:szCs w:val="22"/>
              </w:rPr>
              <w:t>ΕΓΚΑΤΑΣΤΑΣΕΩΝ ΠΑΓΝΗ</w:t>
            </w:r>
          </w:p>
        </w:tc>
      </w:tr>
    </w:tbl>
    <w:p w:rsidR="00D20B0E" w:rsidRDefault="00D20B0E" w:rsidP="00AF4818">
      <w:pPr>
        <w:pStyle w:val="a7"/>
        <w:tabs>
          <w:tab w:val="clear" w:pos="4153"/>
          <w:tab w:val="clear" w:pos="8306"/>
        </w:tabs>
        <w:rPr>
          <w:rFonts w:ascii="Verdana" w:hAnsi="Verdana"/>
        </w:rPr>
      </w:pPr>
    </w:p>
    <w:p w:rsidR="00E442CC" w:rsidRPr="00A35B14" w:rsidRDefault="00303A34" w:rsidP="00300603">
      <w:pPr>
        <w:spacing w:before="100" w:beforeAutospacing="1" w:after="120" w:line="360" w:lineRule="auto"/>
        <w:jc w:val="both"/>
        <w:rPr>
          <w:rFonts w:ascii="Arial" w:hAnsi="Arial"/>
          <w:b/>
          <w:sz w:val="22"/>
          <w:szCs w:val="22"/>
        </w:rPr>
      </w:pPr>
      <w:r w:rsidRPr="00A35B14">
        <w:rPr>
          <w:rFonts w:ascii="Arial" w:hAnsi="Arial"/>
          <w:b/>
          <w:bCs/>
          <w:sz w:val="22"/>
          <w:szCs w:val="22"/>
        </w:rPr>
        <w:t xml:space="preserve">ΤΕΧΝΙΚΕΣ      ΠΡΟΔΙΑΓΡΑΦΕΣ      </w:t>
      </w:r>
    </w:p>
    <w:p w:rsidR="0076019C" w:rsidRPr="00A35B14" w:rsidRDefault="0076019C" w:rsidP="00300603">
      <w:pPr>
        <w:pStyle w:val="a7"/>
        <w:tabs>
          <w:tab w:val="clear" w:pos="4153"/>
          <w:tab w:val="clear" w:pos="8306"/>
        </w:tabs>
        <w:spacing w:line="360" w:lineRule="auto"/>
        <w:jc w:val="both"/>
        <w:rPr>
          <w:rFonts w:ascii="Arial" w:hAnsi="Arial"/>
          <w:sz w:val="22"/>
          <w:szCs w:val="22"/>
        </w:rPr>
      </w:pPr>
    </w:p>
    <w:p w:rsidR="0029543A" w:rsidRPr="00A35B14" w:rsidRDefault="0029543A" w:rsidP="00300603">
      <w:pPr>
        <w:spacing w:line="360" w:lineRule="auto"/>
        <w:jc w:val="both"/>
        <w:rPr>
          <w:rFonts w:ascii="Arial" w:hAnsi="Arial"/>
          <w:b/>
          <w:bCs/>
          <w:sz w:val="22"/>
          <w:szCs w:val="22"/>
        </w:rPr>
      </w:pPr>
      <w:r w:rsidRPr="00A35B14">
        <w:rPr>
          <w:rFonts w:ascii="Arial" w:hAnsi="Arial"/>
          <w:b/>
          <w:bCs/>
          <w:sz w:val="22"/>
          <w:szCs w:val="22"/>
        </w:rPr>
        <w:t>Αντικείμενο</w:t>
      </w:r>
      <w:r w:rsidR="00303A34" w:rsidRPr="00A35B14">
        <w:rPr>
          <w:rFonts w:ascii="Arial" w:hAnsi="Arial"/>
          <w:b/>
          <w:bCs/>
          <w:sz w:val="22"/>
          <w:szCs w:val="22"/>
        </w:rPr>
        <w:t xml:space="preserve"> Έργου</w:t>
      </w:r>
      <w:r w:rsidR="00E442CC" w:rsidRPr="00A35B14">
        <w:rPr>
          <w:rFonts w:ascii="Arial" w:hAnsi="Arial"/>
          <w:b/>
          <w:bCs/>
          <w:sz w:val="22"/>
          <w:szCs w:val="22"/>
        </w:rPr>
        <w:t xml:space="preserve">  </w:t>
      </w:r>
    </w:p>
    <w:p w:rsidR="000549B2" w:rsidRPr="00A35B14" w:rsidRDefault="000549B2" w:rsidP="00300603">
      <w:pPr>
        <w:pStyle w:val="31"/>
        <w:spacing w:line="360" w:lineRule="auto"/>
        <w:ind w:left="360" w:hanging="360"/>
        <w:rPr>
          <w:rFonts w:ascii="Arial" w:hAnsi="Arial"/>
          <w:sz w:val="22"/>
          <w:szCs w:val="22"/>
        </w:rPr>
      </w:pPr>
      <w:r w:rsidRPr="00A35B14">
        <w:rPr>
          <w:rFonts w:ascii="Arial" w:hAnsi="Arial"/>
          <w:sz w:val="22"/>
          <w:szCs w:val="22"/>
        </w:rPr>
        <w:t>Έλεγχος και επισκευή όπου απαιτείται σε όλο το δίκτυο κρύου και ζεστού νερού του Νοσοκομείο. Η</w:t>
      </w:r>
      <w:r w:rsidR="002955ED">
        <w:rPr>
          <w:rFonts w:ascii="Arial" w:hAnsi="Arial"/>
          <w:sz w:val="22"/>
          <w:szCs w:val="22"/>
        </w:rPr>
        <w:t xml:space="preserve"> παραπάνω εργασία θα πραγματοποιείται</w:t>
      </w:r>
      <w:r w:rsidRPr="00A35B14">
        <w:rPr>
          <w:rFonts w:ascii="Arial" w:hAnsi="Arial"/>
          <w:sz w:val="22"/>
          <w:szCs w:val="22"/>
        </w:rPr>
        <w:t xml:space="preserve"> σε όλο το μήκος της διαδρομής και θα επισκευά</w:t>
      </w:r>
      <w:r w:rsidR="002955ED">
        <w:rPr>
          <w:rFonts w:ascii="Arial" w:hAnsi="Arial"/>
          <w:sz w:val="22"/>
          <w:szCs w:val="22"/>
        </w:rPr>
        <w:t xml:space="preserve">ζονται τυχόν διαρροές και τμήματα </w:t>
      </w:r>
      <w:r w:rsidRPr="00A35B14">
        <w:rPr>
          <w:rFonts w:ascii="Arial" w:hAnsi="Arial"/>
          <w:sz w:val="22"/>
          <w:szCs w:val="22"/>
        </w:rPr>
        <w:t xml:space="preserve">του δικτύου που είναι προβληματικά και επιφέρουν άμεσα κίνδυνο διαρροών. </w:t>
      </w:r>
    </w:p>
    <w:p w:rsidR="000549B2" w:rsidRPr="00A35B14" w:rsidRDefault="000549B2" w:rsidP="00300603">
      <w:pPr>
        <w:pStyle w:val="31"/>
        <w:spacing w:line="360" w:lineRule="auto"/>
        <w:ind w:left="360" w:hanging="360"/>
        <w:rPr>
          <w:rFonts w:ascii="Arial" w:hAnsi="Arial"/>
          <w:sz w:val="22"/>
          <w:szCs w:val="22"/>
        </w:rPr>
      </w:pPr>
      <w:r w:rsidRPr="00A35B14">
        <w:rPr>
          <w:rFonts w:ascii="Arial" w:hAnsi="Arial"/>
          <w:sz w:val="22"/>
          <w:szCs w:val="22"/>
        </w:rPr>
        <w:t xml:space="preserve">      Εργασίες σε Τμήματα που εμποδίζουν την εύρυθμη λειτουργία του Νοσοκομείου θα γίνουν σε ώρες και ημέρες που δεν ενοχλούν την λειτουργία του όπως Κυριακές , αργίες κ.λπ.</w:t>
      </w:r>
    </w:p>
    <w:p w:rsidR="000549B2" w:rsidRPr="00A35B14" w:rsidRDefault="000549B2" w:rsidP="00300603">
      <w:pPr>
        <w:pStyle w:val="31"/>
        <w:spacing w:line="360" w:lineRule="auto"/>
        <w:ind w:left="360" w:hanging="360"/>
        <w:rPr>
          <w:rFonts w:ascii="Arial" w:hAnsi="Arial"/>
          <w:sz w:val="22"/>
          <w:szCs w:val="22"/>
        </w:rPr>
      </w:pPr>
      <w:r w:rsidRPr="00A35B14">
        <w:rPr>
          <w:rFonts w:ascii="Arial" w:hAnsi="Arial"/>
          <w:sz w:val="22"/>
          <w:szCs w:val="22"/>
        </w:rPr>
        <w:t xml:space="preserve">      Η τεχνική που θα ακολουθηθεί στην επισκευή και τα νέα υλικά θα πρέπει να είναι τέτοια που να μην δημιουργούν πρόβλημα στο μέλλον (ηλεκτρολύσεις κ.λπ.) και πάντα με την επίβλεψη των αρμόδιων μηχανικών. </w:t>
      </w:r>
    </w:p>
    <w:p w:rsidR="000549B2" w:rsidRPr="00A35B14" w:rsidRDefault="000549B2" w:rsidP="00300603">
      <w:pPr>
        <w:pStyle w:val="31"/>
        <w:spacing w:line="360" w:lineRule="auto"/>
        <w:ind w:left="360" w:hanging="360"/>
        <w:rPr>
          <w:rFonts w:ascii="Arial" w:hAnsi="Arial"/>
          <w:color w:val="00B0F0"/>
          <w:sz w:val="22"/>
          <w:szCs w:val="22"/>
        </w:rPr>
      </w:pPr>
    </w:p>
    <w:p w:rsidR="000549B2" w:rsidRPr="00A35B14" w:rsidRDefault="000549B2" w:rsidP="00300603">
      <w:pPr>
        <w:pStyle w:val="31"/>
        <w:numPr>
          <w:ilvl w:val="0"/>
          <w:numId w:val="20"/>
        </w:numPr>
        <w:spacing w:line="360" w:lineRule="auto"/>
        <w:rPr>
          <w:rFonts w:ascii="Arial" w:hAnsi="Arial"/>
          <w:sz w:val="22"/>
          <w:szCs w:val="22"/>
        </w:rPr>
      </w:pPr>
      <w:r w:rsidRPr="00A35B14">
        <w:rPr>
          <w:rFonts w:ascii="Arial" w:hAnsi="Arial"/>
          <w:sz w:val="22"/>
          <w:szCs w:val="22"/>
        </w:rPr>
        <w:t xml:space="preserve">ΕΓΚΑΤΑΣΤΑΣΕΙΣ ΥΔΡΕΥΣΗΣ   </w:t>
      </w:r>
      <w:r w:rsidRPr="00A35B14">
        <w:rPr>
          <w:rFonts w:ascii="Arial" w:hAnsi="Arial"/>
          <w:b w:val="0"/>
          <w:sz w:val="22"/>
          <w:szCs w:val="22"/>
        </w:rPr>
        <w:t xml:space="preserve">(Κρύα-ζεστά νερά, δεξαμενές,  πιεστικά  συγκροτήματα, αποσκληρυντές, χλωριωτές, αντλίες, κυκλοφορητές  με  τους  ηλεκτροκινητήρες  τους, δίκτυα, </w:t>
      </w:r>
      <w:r w:rsidRPr="00A35B14">
        <w:rPr>
          <w:rFonts w:ascii="Arial" w:hAnsi="Arial"/>
          <w:b w:val="0"/>
          <w:sz w:val="22"/>
          <w:szCs w:val="22"/>
          <w:lang w:val="en-US"/>
        </w:rPr>
        <w:t>boilers</w:t>
      </w:r>
      <w:r w:rsidRPr="00A35B14">
        <w:rPr>
          <w:rFonts w:ascii="Arial" w:hAnsi="Arial"/>
          <w:b w:val="0"/>
          <w:sz w:val="22"/>
          <w:szCs w:val="22"/>
        </w:rPr>
        <w:t xml:space="preserve">  κλπ.)</w:t>
      </w:r>
    </w:p>
    <w:p w:rsidR="000549B2" w:rsidRPr="00A35B14" w:rsidRDefault="000549B2" w:rsidP="00300603">
      <w:pPr>
        <w:pStyle w:val="aa"/>
        <w:numPr>
          <w:ilvl w:val="0"/>
          <w:numId w:val="20"/>
        </w:numPr>
        <w:spacing w:line="360" w:lineRule="auto"/>
        <w:jc w:val="both"/>
        <w:rPr>
          <w:rFonts w:ascii="Arial" w:hAnsi="Arial" w:cs="Arial"/>
          <w:bCs/>
          <w:sz w:val="22"/>
          <w:szCs w:val="22"/>
        </w:rPr>
      </w:pPr>
      <w:r w:rsidRPr="00A35B14">
        <w:rPr>
          <w:rFonts w:ascii="Arial" w:hAnsi="Arial" w:cs="Arial"/>
          <w:b/>
          <w:bCs/>
          <w:sz w:val="22"/>
          <w:szCs w:val="22"/>
        </w:rPr>
        <w:t xml:space="preserve">ΕΓΚΑΤΑΣΤΑΣΕΙΣ ΑΡΔΕΥΣΗΣ </w:t>
      </w:r>
      <w:r w:rsidRPr="00A35B14">
        <w:rPr>
          <w:rFonts w:ascii="Arial" w:hAnsi="Arial" w:cs="Arial"/>
          <w:bCs/>
          <w:sz w:val="22"/>
          <w:szCs w:val="22"/>
        </w:rPr>
        <w:t xml:space="preserve"> (Δίκτυα ,συστήματα  αυτόματου  ποτίσματος, κλπ.)</w:t>
      </w:r>
    </w:p>
    <w:p w:rsidR="000549B2" w:rsidRPr="00A35B14" w:rsidRDefault="000549B2" w:rsidP="00300603">
      <w:pPr>
        <w:pStyle w:val="aa"/>
        <w:numPr>
          <w:ilvl w:val="0"/>
          <w:numId w:val="20"/>
        </w:numPr>
        <w:spacing w:line="360" w:lineRule="auto"/>
        <w:jc w:val="both"/>
        <w:rPr>
          <w:rFonts w:ascii="Arial" w:hAnsi="Arial" w:cs="Arial"/>
          <w:bCs/>
          <w:sz w:val="22"/>
          <w:szCs w:val="22"/>
        </w:rPr>
      </w:pPr>
      <w:r w:rsidRPr="00A35B14">
        <w:rPr>
          <w:rFonts w:ascii="Arial" w:hAnsi="Arial" w:cs="Arial"/>
          <w:b/>
          <w:bCs/>
          <w:sz w:val="22"/>
          <w:szCs w:val="22"/>
        </w:rPr>
        <w:t>ΕΓΚΑΤΑΣΤΑΣΕΙΣ ΑΠΟΧΕΤΕΥΣΗΣ</w:t>
      </w:r>
      <w:r w:rsidRPr="00A35B14">
        <w:rPr>
          <w:rFonts w:ascii="Arial" w:hAnsi="Arial" w:cs="Arial"/>
          <w:bCs/>
          <w:sz w:val="22"/>
          <w:szCs w:val="22"/>
        </w:rPr>
        <w:t xml:space="preserve">  (Βιολογικού Καθαρισμού, Λυμάτων πάσης φύσεως και όμβριων: Δίκτυα, εγκαταστάσεις , κλπ.)</w:t>
      </w:r>
    </w:p>
    <w:p w:rsidR="002A5BA6" w:rsidRPr="002A5BA6" w:rsidRDefault="000549B2" w:rsidP="00300603">
      <w:pPr>
        <w:pStyle w:val="aa"/>
        <w:numPr>
          <w:ilvl w:val="0"/>
          <w:numId w:val="20"/>
        </w:numPr>
        <w:spacing w:line="360" w:lineRule="auto"/>
        <w:jc w:val="both"/>
        <w:rPr>
          <w:rFonts w:ascii="Arial" w:hAnsi="Arial" w:cs="Arial"/>
          <w:bCs/>
          <w:sz w:val="22"/>
          <w:szCs w:val="22"/>
        </w:rPr>
      </w:pPr>
      <w:r w:rsidRPr="00A35B14">
        <w:rPr>
          <w:rFonts w:ascii="Arial" w:hAnsi="Arial" w:cs="Arial"/>
          <w:b/>
          <w:bCs/>
          <w:sz w:val="22"/>
          <w:szCs w:val="22"/>
        </w:rPr>
        <w:t xml:space="preserve">ΕΓΚΑΤΑΣΤΑΣΕΙΣ ΠΥΡΟΣΒΕΣΗΣ </w:t>
      </w:r>
      <w:r w:rsidRPr="00A35B14">
        <w:rPr>
          <w:rFonts w:ascii="Arial" w:hAnsi="Arial" w:cs="Arial"/>
          <w:bCs/>
          <w:sz w:val="22"/>
          <w:szCs w:val="22"/>
        </w:rPr>
        <w:t>(Δίκτυα, πυροσβεστικές  φωλιές, πυροσβεστικά  συγκροτήματα, πυροσβεστικοί σταθμοί)</w:t>
      </w:r>
      <w:r w:rsidR="002A5BA6" w:rsidRPr="002A5BA6">
        <w:rPr>
          <w:rFonts w:ascii="Arial" w:hAnsi="Arial" w:cs="Arial"/>
          <w:sz w:val="22"/>
          <w:szCs w:val="22"/>
        </w:rPr>
        <w:t xml:space="preserve"> </w:t>
      </w:r>
    </w:p>
    <w:p w:rsidR="002A5BA6" w:rsidRPr="00425813" w:rsidRDefault="000549B2" w:rsidP="002A5BA6">
      <w:pPr>
        <w:pStyle w:val="aa"/>
        <w:numPr>
          <w:ilvl w:val="0"/>
          <w:numId w:val="20"/>
        </w:numPr>
        <w:spacing w:line="360" w:lineRule="auto"/>
        <w:jc w:val="both"/>
        <w:rPr>
          <w:rFonts w:ascii="Arial" w:hAnsi="Arial" w:cs="Arial"/>
          <w:bCs/>
          <w:sz w:val="22"/>
          <w:szCs w:val="22"/>
        </w:rPr>
      </w:pPr>
      <w:r w:rsidRPr="002A5BA6">
        <w:rPr>
          <w:rFonts w:ascii="Arial" w:hAnsi="Arial" w:cs="Arial"/>
          <w:b/>
          <w:bCs/>
          <w:sz w:val="22"/>
          <w:szCs w:val="22"/>
        </w:rPr>
        <w:t>ΚΑΘΕ  ΑΛΛΗ  ΕΓΚ/ΣΗ  ή ΜΗΧΑΝΗΜΑ ή  ΣΥΣΚΕΥΗ</w:t>
      </w:r>
      <w:r w:rsidRPr="002A5BA6">
        <w:rPr>
          <w:rFonts w:ascii="Arial" w:hAnsi="Arial" w:cs="Arial"/>
          <w:bCs/>
          <w:sz w:val="22"/>
          <w:szCs w:val="22"/>
        </w:rPr>
        <w:t xml:space="preserve">  που  χαρακτηρίζεται  σαφώς  μηχανολογική, και θα υποδειχτεί από την τεχνική υπηρεσία  κλπ.</w:t>
      </w:r>
      <w:r w:rsidR="002A5BA6" w:rsidRPr="002A5BA6">
        <w:rPr>
          <w:rFonts w:ascii="Arial" w:hAnsi="Arial"/>
          <w:sz w:val="22"/>
          <w:szCs w:val="22"/>
        </w:rPr>
        <w:t xml:space="preserve"> </w:t>
      </w:r>
    </w:p>
    <w:p w:rsidR="00425813" w:rsidRDefault="00425813" w:rsidP="002A5BA6">
      <w:pPr>
        <w:pStyle w:val="aa"/>
        <w:numPr>
          <w:ilvl w:val="0"/>
          <w:numId w:val="20"/>
        </w:numPr>
        <w:spacing w:line="360" w:lineRule="auto"/>
        <w:jc w:val="both"/>
        <w:rPr>
          <w:rFonts w:ascii="Arial" w:hAnsi="Arial" w:cs="Arial"/>
          <w:bCs/>
          <w:sz w:val="22"/>
          <w:szCs w:val="22"/>
        </w:rPr>
      </w:pPr>
      <w:r>
        <w:rPr>
          <w:rFonts w:ascii="Arial" w:hAnsi="Arial" w:cs="Arial"/>
          <w:b/>
          <w:bCs/>
          <w:sz w:val="22"/>
          <w:szCs w:val="22"/>
        </w:rPr>
        <w:t xml:space="preserve">ΕΡΓΑΣΙΕΣ ΑΝΤΙΚΑΤΑΣΤΑΣΗΣ ΒΑΝΩΝ ΜΕ ΝΕΕΣ </w:t>
      </w:r>
      <w:r w:rsidRPr="00425813">
        <w:rPr>
          <w:rFonts w:ascii="Arial" w:hAnsi="Arial" w:cs="Arial"/>
          <w:bCs/>
          <w:sz w:val="22"/>
          <w:szCs w:val="22"/>
        </w:rPr>
        <w:t>στις</w:t>
      </w:r>
      <w:r>
        <w:rPr>
          <w:rFonts w:ascii="Arial" w:hAnsi="Arial" w:cs="Arial"/>
          <w:bCs/>
          <w:sz w:val="22"/>
          <w:szCs w:val="22"/>
        </w:rPr>
        <w:t xml:space="preserve"> κεντρικές δεξαμενές νερού του Ν</w:t>
      </w:r>
      <w:r w:rsidRPr="00425813">
        <w:rPr>
          <w:rFonts w:ascii="Arial" w:hAnsi="Arial" w:cs="Arial"/>
          <w:bCs/>
          <w:sz w:val="22"/>
          <w:szCs w:val="22"/>
        </w:rPr>
        <w:t>οσοκομείου</w:t>
      </w:r>
      <w:r>
        <w:rPr>
          <w:rFonts w:ascii="Arial" w:hAnsi="Arial" w:cs="Arial"/>
          <w:bCs/>
          <w:sz w:val="22"/>
          <w:szCs w:val="22"/>
        </w:rPr>
        <w:t>.</w:t>
      </w:r>
      <w:r w:rsidRPr="00425813">
        <w:rPr>
          <w:rFonts w:ascii="Arial" w:hAnsi="Arial" w:cs="Arial"/>
          <w:bCs/>
          <w:sz w:val="22"/>
          <w:szCs w:val="22"/>
        </w:rPr>
        <w:t xml:space="preserve"> </w:t>
      </w:r>
    </w:p>
    <w:p w:rsidR="00EA2DA4" w:rsidRPr="00425813" w:rsidRDefault="00EA2DA4" w:rsidP="002A5BA6">
      <w:pPr>
        <w:pStyle w:val="aa"/>
        <w:numPr>
          <w:ilvl w:val="0"/>
          <w:numId w:val="20"/>
        </w:numPr>
        <w:spacing w:line="360" w:lineRule="auto"/>
        <w:jc w:val="both"/>
        <w:rPr>
          <w:rFonts w:ascii="Arial" w:hAnsi="Arial" w:cs="Arial"/>
          <w:bCs/>
          <w:sz w:val="22"/>
          <w:szCs w:val="22"/>
        </w:rPr>
      </w:pPr>
      <w:r>
        <w:rPr>
          <w:rFonts w:ascii="Arial" w:hAnsi="Arial" w:cs="Arial"/>
          <w:b/>
          <w:bCs/>
          <w:sz w:val="22"/>
          <w:szCs w:val="22"/>
        </w:rPr>
        <w:t xml:space="preserve">ΑΝΤΙΚΑΤΑΣΤΑΣΗ ΠΑΛΑΙΩΝ ΦΘΑΡΜΕΝΩΝ ΣΩΜΑΤΩΝ ΚΑΛΟΡΙΦΕΡ ΜΕ ΝΕΑ </w:t>
      </w:r>
      <w:r w:rsidRPr="00EA2DA4">
        <w:rPr>
          <w:rFonts w:ascii="Arial" w:hAnsi="Arial" w:cs="Arial"/>
          <w:bCs/>
          <w:sz w:val="22"/>
          <w:szCs w:val="22"/>
        </w:rPr>
        <w:t>στους χώρους του Νοσοκομείου όπου απαιτείται</w:t>
      </w:r>
      <w:r>
        <w:rPr>
          <w:rFonts w:ascii="Arial" w:hAnsi="Arial" w:cs="Arial"/>
          <w:bCs/>
          <w:sz w:val="22"/>
          <w:szCs w:val="22"/>
        </w:rPr>
        <w:t>.</w:t>
      </w:r>
    </w:p>
    <w:p w:rsidR="000549B2" w:rsidRDefault="000549B2" w:rsidP="002A5BA6">
      <w:pPr>
        <w:spacing w:line="360" w:lineRule="auto"/>
        <w:ind w:left="360"/>
        <w:jc w:val="both"/>
        <w:rPr>
          <w:rFonts w:ascii="Arial" w:hAnsi="Arial"/>
          <w:sz w:val="22"/>
          <w:szCs w:val="22"/>
        </w:rPr>
      </w:pPr>
    </w:p>
    <w:p w:rsidR="00AD6751" w:rsidRDefault="00AD6751" w:rsidP="00AD6751">
      <w:pPr>
        <w:spacing w:line="360" w:lineRule="auto"/>
        <w:ind w:left="360"/>
        <w:jc w:val="both"/>
        <w:rPr>
          <w:rFonts w:ascii="Arial" w:hAnsi="Arial"/>
          <w:b/>
          <w:bCs/>
          <w:sz w:val="22"/>
          <w:szCs w:val="22"/>
        </w:rPr>
      </w:pPr>
    </w:p>
    <w:p w:rsidR="00AD6751" w:rsidRDefault="00AD6751" w:rsidP="00AD6751">
      <w:pPr>
        <w:spacing w:line="360" w:lineRule="auto"/>
        <w:ind w:left="360"/>
        <w:jc w:val="both"/>
        <w:rPr>
          <w:rFonts w:ascii="Arial" w:hAnsi="Arial"/>
          <w:b/>
          <w:bCs/>
          <w:sz w:val="22"/>
          <w:szCs w:val="22"/>
        </w:rPr>
      </w:pPr>
    </w:p>
    <w:p w:rsidR="00AD6751" w:rsidRPr="0086687F" w:rsidRDefault="00AD6751" w:rsidP="00AD6751">
      <w:pPr>
        <w:spacing w:line="360" w:lineRule="auto"/>
        <w:ind w:left="360"/>
        <w:jc w:val="both"/>
        <w:rPr>
          <w:rFonts w:ascii="Arial" w:hAnsi="Arial"/>
          <w:b/>
          <w:bCs/>
          <w:sz w:val="22"/>
          <w:szCs w:val="22"/>
        </w:rPr>
      </w:pPr>
      <w:r>
        <w:rPr>
          <w:rFonts w:ascii="Arial" w:hAnsi="Arial"/>
          <w:b/>
          <w:bCs/>
          <w:sz w:val="22"/>
          <w:szCs w:val="22"/>
        </w:rPr>
        <w:lastRenderedPageBreak/>
        <w:t>ΠΙΝΑΚΑΣ ΚΟΣΤΟΛΟΓΗΣΗΣ ΕΡΓΑΣΙΩΝ</w:t>
      </w:r>
    </w:p>
    <w:tbl>
      <w:tblPr>
        <w:tblStyle w:val="af"/>
        <w:tblW w:w="0" w:type="auto"/>
        <w:tblLook w:val="04A0" w:firstRow="1" w:lastRow="0" w:firstColumn="1" w:lastColumn="0" w:noHBand="0" w:noVBand="1"/>
      </w:tblPr>
      <w:tblGrid>
        <w:gridCol w:w="562"/>
        <w:gridCol w:w="4972"/>
        <w:gridCol w:w="1832"/>
      </w:tblGrid>
      <w:tr w:rsidR="00AD6751" w:rsidTr="00F10978">
        <w:tc>
          <w:tcPr>
            <w:tcW w:w="562" w:type="dxa"/>
          </w:tcPr>
          <w:p w:rsidR="00AD6751" w:rsidRDefault="00AD6751" w:rsidP="00F10978">
            <w:pPr>
              <w:spacing w:line="360" w:lineRule="auto"/>
              <w:jc w:val="both"/>
              <w:rPr>
                <w:rFonts w:ascii="Arial" w:hAnsi="Arial"/>
                <w:b/>
                <w:sz w:val="22"/>
                <w:szCs w:val="22"/>
              </w:rPr>
            </w:pPr>
          </w:p>
        </w:tc>
        <w:tc>
          <w:tcPr>
            <w:tcW w:w="4972" w:type="dxa"/>
          </w:tcPr>
          <w:p w:rsidR="00AD6751" w:rsidRDefault="00AD6751" w:rsidP="00F10978">
            <w:pPr>
              <w:spacing w:line="360" w:lineRule="auto"/>
              <w:rPr>
                <w:rFonts w:ascii="Arial" w:hAnsi="Arial"/>
                <w:b/>
                <w:sz w:val="22"/>
                <w:szCs w:val="22"/>
              </w:rPr>
            </w:pPr>
            <w:r>
              <w:rPr>
                <w:rFonts w:ascii="Arial" w:hAnsi="Arial"/>
                <w:b/>
                <w:sz w:val="22"/>
                <w:szCs w:val="22"/>
              </w:rPr>
              <w:t>ΠΕΡΙΓΡΑΦΗ ΕΡΓΑΣΙΩΝ</w:t>
            </w:r>
          </w:p>
        </w:tc>
        <w:tc>
          <w:tcPr>
            <w:tcW w:w="1832" w:type="dxa"/>
          </w:tcPr>
          <w:p w:rsidR="00AD6751" w:rsidRDefault="00AD6751" w:rsidP="00F10978">
            <w:pPr>
              <w:spacing w:line="360" w:lineRule="auto"/>
              <w:rPr>
                <w:rFonts w:ascii="Arial" w:hAnsi="Arial"/>
                <w:b/>
                <w:sz w:val="22"/>
                <w:szCs w:val="22"/>
              </w:rPr>
            </w:pPr>
            <w:r>
              <w:rPr>
                <w:rFonts w:ascii="Arial" w:hAnsi="Arial"/>
                <w:b/>
                <w:sz w:val="22"/>
                <w:szCs w:val="22"/>
              </w:rPr>
              <w:t>ΚΟΣΤΟΣ</w:t>
            </w:r>
          </w:p>
        </w:tc>
      </w:tr>
      <w:tr w:rsidR="00AD6751" w:rsidTr="00F10978">
        <w:tc>
          <w:tcPr>
            <w:tcW w:w="562" w:type="dxa"/>
          </w:tcPr>
          <w:p w:rsidR="00AD6751" w:rsidRDefault="00AD6751" w:rsidP="00F10978">
            <w:pPr>
              <w:spacing w:line="360" w:lineRule="auto"/>
              <w:jc w:val="both"/>
              <w:rPr>
                <w:rFonts w:ascii="Arial" w:hAnsi="Arial"/>
                <w:b/>
                <w:sz w:val="22"/>
                <w:szCs w:val="22"/>
              </w:rPr>
            </w:pPr>
            <w:r>
              <w:rPr>
                <w:rFonts w:ascii="Arial" w:hAnsi="Arial"/>
                <w:b/>
                <w:sz w:val="22"/>
                <w:szCs w:val="22"/>
              </w:rPr>
              <w:t>1</w:t>
            </w:r>
          </w:p>
        </w:tc>
        <w:tc>
          <w:tcPr>
            <w:tcW w:w="4972" w:type="dxa"/>
          </w:tcPr>
          <w:p w:rsidR="00AD6751" w:rsidRPr="00D162AC" w:rsidRDefault="00AD6751" w:rsidP="00F10978">
            <w:pPr>
              <w:spacing w:line="360" w:lineRule="auto"/>
              <w:jc w:val="both"/>
              <w:rPr>
                <w:rFonts w:ascii="Arial" w:hAnsi="Arial"/>
                <w:sz w:val="22"/>
                <w:szCs w:val="22"/>
              </w:rPr>
            </w:pPr>
            <w:r w:rsidRPr="00A35B14">
              <w:rPr>
                <w:rFonts w:ascii="Arial" w:hAnsi="Arial"/>
                <w:sz w:val="22"/>
                <w:szCs w:val="22"/>
              </w:rPr>
              <w:t>ΕΓΚΑΤΑΣΤΑΣΕΙΣ ΥΔΡΕΥΣΗΣ</w:t>
            </w:r>
          </w:p>
        </w:tc>
        <w:tc>
          <w:tcPr>
            <w:tcW w:w="1832" w:type="dxa"/>
          </w:tcPr>
          <w:p w:rsidR="00AD6751" w:rsidRPr="00D162AC" w:rsidRDefault="00AD6751" w:rsidP="00F10978">
            <w:pPr>
              <w:spacing w:line="360" w:lineRule="auto"/>
              <w:jc w:val="both"/>
              <w:rPr>
                <w:rFonts w:ascii="Arial" w:hAnsi="Arial"/>
                <w:sz w:val="22"/>
                <w:szCs w:val="22"/>
              </w:rPr>
            </w:pPr>
            <w:r>
              <w:rPr>
                <w:rFonts w:ascii="Arial" w:hAnsi="Arial"/>
                <w:sz w:val="22"/>
                <w:szCs w:val="22"/>
              </w:rPr>
              <w:t>5</w:t>
            </w:r>
            <w:r w:rsidRPr="00D162AC">
              <w:rPr>
                <w:rFonts w:ascii="Arial" w:hAnsi="Arial"/>
                <w:sz w:val="22"/>
                <w:szCs w:val="22"/>
              </w:rPr>
              <w:t>.000€</w:t>
            </w:r>
          </w:p>
        </w:tc>
      </w:tr>
      <w:tr w:rsidR="00AD6751" w:rsidTr="00F10978">
        <w:tc>
          <w:tcPr>
            <w:tcW w:w="562" w:type="dxa"/>
          </w:tcPr>
          <w:p w:rsidR="00AD6751" w:rsidRDefault="00AD6751" w:rsidP="00F10978">
            <w:pPr>
              <w:spacing w:line="360" w:lineRule="auto"/>
              <w:jc w:val="both"/>
              <w:rPr>
                <w:rFonts w:ascii="Arial" w:hAnsi="Arial"/>
                <w:b/>
                <w:sz w:val="22"/>
                <w:szCs w:val="22"/>
              </w:rPr>
            </w:pPr>
            <w:r>
              <w:rPr>
                <w:rFonts w:ascii="Arial" w:hAnsi="Arial"/>
                <w:b/>
                <w:sz w:val="22"/>
                <w:szCs w:val="22"/>
              </w:rPr>
              <w:t>2</w:t>
            </w:r>
          </w:p>
        </w:tc>
        <w:tc>
          <w:tcPr>
            <w:tcW w:w="4972" w:type="dxa"/>
          </w:tcPr>
          <w:p w:rsidR="00AD6751" w:rsidRPr="00AD6751" w:rsidRDefault="00AD6751" w:rsidP="00F10978">
            <w:pPr>
              <w:spacing w:line="360" w:lineRule="auto"/>
              <w:jc w:val="both"/>
              <w:rPr>
                <w:rFonts w:ascii="Arial" w:hAnsi="Arial"/>
                <w:sz w:val="22"/>
                <w:szCs w:val="22"/>
              </w:rPr>
            </w:pPr>
            <w:r w:rsidRPr="00AD6751">
              <w:rPr>
                <w:rFonts w:ascii="Arial" w:hAnsi="Arial"/>
                <w:bCs/>
                <w:sz w:val="22"/>
                <w:szCs w:val="22"/>
              </w:rPr>
              <w:t xml:space="preserve">ΕΓΚΑΤΑΣΤΑΣΕΙΣ ΑΡΔΕΥΣΗΣ  </w:t>
            </w:r>
          </w:p>
        </w:tc>
        <w:tc>
          <w:tcPr>
            <w:tcW w:w="1832" w:type="dxa"/>
          </w:tcPr>
          <w:p w:rsidR="00AD6751" w:rsidRPr="00D162AC" w:rsidRDefault="00AD6751" w:rsidP="00F10978">
            <w:pPr>
              <w:spacing w:line="360" w:lineRule="auto"/>
              <w:jc w:val="both"/>
              <w:rPr>
                <w:rFonts w:ascii="Arial" w:hAnsi="Arial"/>
                <w:sz w:val="22"/>
                <w:szCs w:val="22"/>
              </w:rPr>
            </w:pPr>
            <w:r>
              <w:rPr>
                <w:rFonts w:ascii="Arial" w:hAnsi="Arial"/>
                <w:sz w:val="22"/>
                <w:szCs w:val="22"/>
              </w:rPr>
              <w:t>5</w:t>
            </w:r>
            <w:r w:rsidRPr="00D162AC">
              <w:rPr>
                <w:rFonts w:ascii="Arial" w:hAnsi="Arial"/>
                <w:sz w:val="22"/>
                <w:szCs w:val="22"/>
              </w:rPr>
              <w:t>.000€</w:t>
            </w:r>
          </w:p>
        </w:tc>
      </w:tr>
      <w:tr w:rsidR="00AD6751" w:rsidTr="00F10978">
        <w:tc>
          <w:tcPr>
            <w:tcW w:w="562" w:type="dxa"/>
          </w:tcPr>
          <w:p w:rsidR="00AD6751" w:rsidRDefault="00AD6751" w:rsidP="00F10978">
            <w:pPr>
              <w:spacing w:line="360" w:lineRule="auto"/>
              <w:jc w:val="both"/>
              <w:rPr>
                <w:rFonts w:ascii="Arial" w:hAnsi="Arial"/>
                <w:b/>
                <w:sz w:val="22"/>
                <w:szCs w:val="22"/>
              </w:rPr>
            </w:pPr>
            <w:r>
              <w:rPr>
                <w:rFonts w:ascii="Arial" w:hAnsi="Arial"/>
                <w:b/>
                <w:sz w:val="22"/>
                <w:szCs w:val="22"/>
              </w:rPr>
              <w:t>3</w:t>
            </w:r>
          </w:p>
        </w:tc>
        <w:tc>
          <w:tcPr>
            <w:tcW w:w="4972" w:type="dxa"/>
          </w:tcPr>
          <w:p w:rsidR="00AD6751" w:rsidRPr="00AD6751" w:rsidRDefault="00AD6751" w:rsidP="00F10978">
            <w:pPr>
              <w:spacing w:line="360" w:lineRule="auto"/>
              <w:jc w:val="both"/>
              <w:rPr>
                <w:rFonts w:ascii="Arial" w:hAnsi="Arial"/>
                <w:sz w:val="22"/>
                <w:szCs w:val="22"/>
              </w:rPr>
            </w:pPr>
            <w:r w:rsidRPr="00AD6751">
              <w:rPr>
                <w:rFonts w:ascii="Arial" w:hAnsi="Arial"/>
                <w:bCs/>
                <w:sz w:val="22"/>
                <w:szCs w:val="22"/>
              </w:rPr>
              <w:t>ΕΓΚΑΤΑΣΤΑΣΕΙΣ ΑΠΟΧΕΤΕΥΣΗΣ</w:t>
            </w:r>
          </w:p>
        </w:tc>
        <w:tc>
          <w:tcPr>
            <w:tcW w:w="1832" w:type="dxa"/>
          </w:tcPr>
          <w:p w:rsidR="00AD6751" w:rsidRPr="00D162AC" w:rsidRDefault="00AD6751" w:rsidP="00F10978">
            <w:pPr>
              <w:spacing w:line="360" w:lineRule="auto"/>
              <w:jc w:val="both"/>
              <w:rPr>
                <w:rFonts w:ascii="Arial" w:hAnsi="Arial"/>
                <w:sz w:val="22"/>
                <w:szCs w:val="22"/>
              </w:rPr>
            </w:pPr>
            <w:r>
              <w:rPr>
                <w:rFonts w:ascii="Arial" w:hAnsi="Arial"/>
                <w:sz w:val="22"/>
                <w:szCs w:val="22"/>
              </w:rPr>
              <w:t>5.0</w:t>
            </w:r>
            <w:r w:rsidRPr="00D162AC">
              <w:rPr>
                <w:rFonts w:ascii="Arial" w:hAnsi="Arial"/>
                <w:sz w:val="22"/>
                <w:szCs w:val="22"/>
              </w:rPr>
              <w:t>00€</w:t>
            </w:r>
          </w:p>
        </w:tc>
      </w:tr>
      <w:tr w:rsidR="00AD6751" w:rsidTr="00F10978">
        <w:tc>
          <w:tcPr>
            <w:tcW w:w="562" w:type="dxa"/>
          </w:tcPr>
          <w:p w:rsidR="00AD6751" w:rsidRDefault="00AD6751" w:rsidP="00F10978">
            <w:pPr>
              <w:spacing w:line="360" w:lineRule="auto"/>
              <w:jc w:val="both"/>
              <w:rPr>
                <w:rFonts w:ascii="Arial" w:hAnsi="Arial"/>
                <w:b/>
                <w:sz w:val="22"/>
                <w:szCs w:val="22"/>
              </w:rPr>
            </w:pPr>
            <w:r>
              <w:rPr>
                <w:rFonts w:ascii="Arial" w:hAnsi="Arial"/>
                <w:b/>
                <w:sz w:val="22"/>
                <w:szCs w:val="22"/>
              </w:rPr>
              <w:t>4</w:t>
            </w:r>
          </w:p>
        </w:tc>
        <w:tc>
          <w:tcPr>
            <w:tcW w:w="4972" w:type="dxa"/>
          </w:tcPr>
          <w:p w:rsidR="00AD6751" w:rsidRPr="00AD6751" w:rsidRDefault="00AD6751" w:rsidP="00F10978">
            <w:pPr>
              <w:spacing w:line="360" w:lineRule="auto"/>
              <w:jc w:val="both"/>
              <w:rPr>
                <w:rFonts w:ascii="Arial" w:hAnsi="Arial"/>
                <w:sz w:val="22"/>
                <w:szCs w:val="22"/>
                <w:lang w:val="en-US"/>
              </w:rPr>
            </w:pPr>
            <w:r w:rsidRPr="00AD6751">
              <w:rPr>
                <w:rFonts w:ascii="Arial" w:hAnsi="Arial"/>
                <w:bCs/>
                <w:sz w:val="22"/>
                <w:szCs w:val="22"/>
              </w:rPr>
              <w:t>ΕΓΚΑΤΑΣΤΑΣΕΙΣ ΠΥΡΟΣΒΕΣΗΣ</w:t>
            </w:r>
          </w:p>
        </w:tc>
        <w:tc>
          <w:tcPr>
            <w:tcW w:w="1832" w:type="dxa"/>
          </w:tcPr>
          <w:p w:rsidR="00AD6751" w:rsidRPr="00D162AC" w:rsidRDefault="00AD6751" w:rsidP="00F10978">
            <w:pPr>
              <w:spacing w:line="360" w:lineRule="auto"/>
              <w:jc w:val="both"/>
              <w:rPr>
                <w:rFonts w:ascii="Arial" w:hAnsi="Arial"/>
                <w:sz w:val="22"/>
                <w:szCs w:val="22"/>
              </w:rPr>
            </w:pPr>
            <w:r>
              <w:rPr>
                <w:rFonts w:ascii="Arial" w:hAnsi="Arial"/>
                <w:sz w:val="22"/>
                <w:szCs w:val="22"/>
              </w:rPr>
              <w:t>3</w:t>
            </w:r>
            <w:r w:rsidRPr="00D162AC">
              <w:rPr>
                <w:rFonts w:ascii="Arial" w:hAnsi="Arial"/>
                <w:sz w:val="22"/>
                <w:szCs w:val="22"/>
              </w:rPr>
              <w:t>.000€</w:t>
            </w:r>
          </w:p>
        </w:tc>
      </w:tr>
      <w:tr w:rsidR="00AD6751" w:rsidTr="00F10978">
        <w:tc>
          <w:tcPr>
            <w:tcW w:w="562" w:type="dxa"/>
          </w:tcPr>
          <w:p w:rsidR="00AD6751" w:rsidRDefault="00AD6751" w:rsidP="00F10978">
            <w:pPr>
              <w:spacing w:line="360" w:lineRule="auto"/>
              <w:jc w:val="both"/>
              <w:rPr>
                <w:rFonts w:ascii="Arial" w:hAnsi="Arial"/>
                <w:b/>
                <w:sz w:val="22"/>
                <w:szCs w:val="22"/>
              </w:rPr>
            </w:pPr>
            <w:r>
              <w:rPr>
                <w:rFonts w:ascii="Arial" w:hAnsi="Arial"/>
                <w:b/>
                <w:sz w:val="22"/>
                <w:szCs w:val="22"/>
              </w:rPr>
              <w:t>5</w:t>
            </w:r>
          </w:p>
        </w:tc>
        <w:tc>
          <w:tcPr>
            <w:tcW w:w="4972" w:type="dxa"/>
          </w:tcPr>
          <w:p w:rsidR="00AD6751" w:rsidRPr="00AD6751" w:rsidRDefault="00AD6751" w:rsidP="00F10978">
            <w:pPr>
              <w:spacing w:line="360" w:lineRule="auto"/>
              <w:jc w:val="both"/>
              <w:rPr>
                <w:rFonts w:ascii="Arial" w:hAnsi="Arial"/>
                <w:sz w:val="22"/>
                <w:szCs w:val="22"/>
              </w:rPr>
            </w:pPr>
            <w:r>
              <w:rPr>
                <w:rFonts w:ascii="Arial" w:hAnsi="Arial"/>
                <w:bCs/>
                <w:sz w:val="22"/>
                <w:szCs w:val="22"/>
              </w:rPr>
              <w:t xml:space="preserve">ΚΑΘΕ ΑΛΛΗ ΕΓΚ/ΣΗ ή ΜΗΧΑΝΗΜΑ </w:t>
            </w:r>
            <w:r w:rsidRPr="00AD6751">
              <w:rPr>
                <w:rFonts w:ascii="Arial" w:hAnsi="Arial"/>
                <w:bCs/>
                <w:sz w:val="22"/>
                <w:szCs w:val="22"/>
              </w:rPr>
              <w:t>ή  ΣΥΣΚΕΥΗ</w:t>
            </w:r>
          </w:p>
        </w:tc>
        <w:tc>
          <w:tcPr>
            <w:tcW w:w="1832" w:type="dxa"/>
          </w:tcPr>
          <w:p w:rsidR="00AD6751" w:rsidRPr="00D162AC" w:rsidRDefault="00AD6751" w:rsidP="00F10978">
            <w:pPr>
              <w:spacing w:line="360" w:lineRule="auto"/>
              <w:jc w:val="both"/>
              <w:rPr>
                <w:rFonts w:ascii="Arial" w:hAnsi="Arial"/>
                <w:sz w:val="22"/>
                <w:szCs w:val="22"/>
              </w:rPr>
            </w:pPr>
            <w:r>
              <w:rPr>
                <w:rFonts w:ascii="Arial" w:hAnsi="Arial"/>
                <w:sz w:val="22"/>
                <w:szCs w:val="22"/>
              </w:rPr>
              <w:t>2</w:t>
            </w:r>
            <w:r w:rsidRPr="00D162AC">
              <w:rPr>
                <w:rFonts w:ascii="Arial" w:hAnsi="Arial"/>
                <w:sz w:val="22"/>
                <w:szCs w:val="22"/>
              </w:rPr>
              <w:t>.000€</w:t>
            </w:r>
          </w:p>
        </w:tc>
      </w:tr>
      <w:tr w:rsidR="00AD6751" w:rsidTr="00F10978">
        <w:tc>
          <w:tcPr>
            <w:tcW w:w="562" w:type="dxa"/>
          </w:tcPr>
          <w:p w:rsidR="00AD6751" w:rsidRDefault="00AD6751" w:rsidP="00F10978">
            <w:pPr>
              <w:spacing w:line="360" w:lineRule="auto"/>
              <w:jc w:val="both"/>
              <w:rPr>
                <w:rFonts w:ascii="Arial" w:hAnsi="Arial"/>
                <w:b/>
                <w:sz w:val="22"/>
                <w:szCs w:val="22"/>
              </w:rPr>
            </w:pPr>
            <w:r>
              <w:rPr>
                <w:rFonts w:ascii="Arial" w:hAnsi="Arial"/>
                <w:b/>
                <w:sz w:val="22"/>
                <w:szCs w:val="22"/>
              </w:rPr>
              <w:t>6</w:t>
            </w:r>
          </w:p>
        </w:tc>
        <w:tc>
          <w:tcPr>
            <w:tcW w:w="4972" w:type="dxa"/>
          </w:tcPr>
          <w:p w:rsidR="00AD6751" w:rsidRPr="00AD6751" w:rsidRDefault="00AD6751" w:rsidP="00F10978">
            <w:pPr>
              <w:spacing w:line="360" w:lineRule="auto"/>
              <w:jc w:val="both"/>
              <w:rPr>
                <w:rFonts w:ascii="Arial" w:hAnsi="Arial"/>
                <w:sz w:val="22"/>
                <w:szCs w:val="22"/>
              </w:rPr>
            </w:pPr>
            <w:r w:rsidRPr="00AD6751">
              <w:rPr>
                <w:rFonts w:ascii="Arial" w:hAnsi="Arial"/>
                <w:bCs/>
                <w:sz w:val="22"/>
                <w:szCs w:val="22"/>
              </w:rPr>
              <w:t>ΕΡΓΑΣΙΕΣ ΑΝΤΙΚΑΤΑΣΤΑΣΗΣ ΒΑΝΩΝ ΜΕ ΝΕΕΣ</w:t>
            </w:r>
          </w:p>
        </w:tc>
        <w:tc>
          <w:tcPr>
            <w:tcW w:w="1832" w:type="dxa"/>
          </w:tcPr>
          <w:p w:rsidR="00AD6751" w:rsidRPr="00D162AC" w:rsidRDefault="00AD6751" w:rsidP="00F10978">
            <w:pPr>
              <w:spacing w:line="360" w:lineRule="auto"/>
              <w:jc w:val="both"/>
              <w:rPr>
                <w:rFonts w:ascii="Arial" w:hAnsi="Arial"/>
                <w:sz w:val="22"/>
                <w:szCs w:val="22"/>
              </w:rPr>
            </w:pPr>
            <w:r>
              <w:rPr>
                <w:rFonts w:ascii="Arial" w:hAnsi="Arial"/>
                <w:sz w:val="22"/>
                <w:szCs w:val="22"/>
              </w:rPr>
              <w:t>1.5</w:t>
            </w:r>
            <w:r w:rsidRPr="00D162AC">
              <w:rPr>
                <w:rFonts w:ascii="Arial" w:hAnsi="Arial"/>
                <w:sz w:val="22"/>
                <w:szCs w:val="22"/>
              </w:rPr>
              <w:t>00€</w:t>
            </w:r>
          </w:p>
        </w:tc>
      </w:tr>
      <w:tr w:rsidR="00AD6751" w:rsidTr="00F10978">
        <w:tc>
          <w:tcPr>
            <w:tcW w:w="562" w:type="dxa"/>
          </w:tcPr>
          <w:p w:rsidR="00AD6751" w:rsidRDefault="00AD6751" w:rsidP="00F10978">
            <w:pPr>
              <w:spacing w:line="360" w:lineRule="auto"/>
              <w:jc w:val="both"/>
              <w:rPr>
                <w:rFonts w:ascii="Arial" w:hAnsi="Arial"/>
                <w:b/>
                <w:sz w:val="22"/>
                <w:szCs w:val="22"/>
              </w:rPr>
            </w:pPr>
            <w:r>
              <w:rPr>
                <w:rFonts w:ascii="Arial" w:hAnsi="Arial"/>
                <w:b/>
                <w:sz w:val="22"/>
                <w:szCs w:val="22"/>
              </w:rPr>
              <w:t>7</w:t>
            </w:r>
          </w:p>
        </w:tc>
        <w:tc>
          <w:tcPr>
            <w:tcW w:w="4972" w:type="dxa"/>
          </w:tcPr>
          <w:p w:rsidR="00AD6751" w:rsidRPr="00AD6751" w:rsidRDefault="00AD6751" w:rsidP="00F10978">
            <w:pPr>
              <w:spacing w:line="360" w:lineRule="auto"/>
              <w:jc w:val="both"/>
              <w:rPr>
                <w:rFonts w:ascii="Arial" w:hAnsi="Arial"/>
                <w:sz w:val="22"/>
                <w:szCs w:val="22"/>
              </w:rPr>
            </w:pPr>
            <w:r w:rsidRPr="00AD6751">
              <w:rPr>
                <w:rFonts w:ascii="Arial" w:hAnsi="Arial"/>
                <w:bCs/>
                <w:sz w:val="22"/>
                <w:szCs w:val="22"/>
              </w:rPr>
              <w:t>ΑΝΤΙΚΑΤΑΣΤΑΣΗ ΠΑΛΑΙΩΝ ΦΘΑΡΜΕΝΩΝ ΣΩΜΑΤΩΝ ΚΑΛΟΡΙΦΕΡ ΜΕ ΝΕΑ</w:t>
            </w:r>
          </w:p>
        </w:tc>
        <w:tc>
          <w:tcPr>
            <w:tcW w:w="1832" w:type="dxa"/>
          </w:tcPr>
          <w:p w:rsidR="00AD6751" w:rsidRPr="00D162AC" w:rsidRDefault="00AD6751" w:rsidP="00F10978">
            <w:pPr>
              <w:spacing w:line="360" w:lineRule="auto"/>
              <w:jc w:val="both"/>
              <w:rPr>
                <w:rFonts w:ascii="Arial" w:hAnsi="Arial"/>
                <w:sz w:val="22"/>
                <w:szCs w:val="22"/>
              </w:rPr>
            </w:pPr>
            <w:r>
              <w:rPr>
                <w:rFonts w:ascii="Arial" w:hAnsi="Arial"/>
                <w:sz w:val="22"/>
                <w:szCs w:val="22"/>
              </w:rPr>
              <w:t>1.5</w:t>
            </w:r>
            <w:r w:rsidRPr="00D162AC">
              <w:rPr>
                <w:rFonts w:ascii="Arial" w:hAnsi="Arial"/>
                <w:sz w:val="22"/>
                <w:szCs w:val="22"/>
              </w:rPr>
              <w:t>00€</w:t>
            </w:r>
          </w:p>
        </w:tc>
      </w:tr>
    </w:tbl>
    <w:p w:rsidR="00AD6751" w:rsidRPr="002A5BA6" w:rsidRDefault="00AD6751" w:rsidP="002A5BA6">
      <w:pPr>
        <w:spacing w:line="360" w:lineRule="auto"/>
        <w:ind w:left="360"/>
        <w:jc w:val="both"/>
        <w:rPr>
          <w:rFonts w:ascii="Arial" w:hAnsi="Arial"/>
          <w:sz w:val="22"/>
          <w:szCs w:val="22"/>
        </w:rPr>
      </w:pPr>
    </w:p>
    <w:p w:rsidR="00555B39" w:rsidRDefault="00555B39" w:rsidP="00300603">
      <w:pPr>
        <w:tabs>
          <w:tab w:val="left" w:pos="1020"/>
        </w:tabs>
        <w:spacing w:line="360" w:lineRule="auto"/>
        <w:jc w:val="both"/>
        <w:rPr>
          <w:rFonts w:ascii="Arial" w:hAnsi="Arial"/>
          <w:bCs/>
          <w:sz w:val="22"/>
          <w:szCs w:val="22"/>
        </w:rPr>
      </w:pPr>
      <w:r w:rsidRPr="00A35B14">
        <w:rPr>
          <w:rFonts w:ascii="Arial" w:hAnsi="Arial"/>
          <w:bCs/>
          <w:sz w:val="22"/>
          <w:szCs w:val="22"/>
        </w:rPr>
        <w:t xml:space="preserve">Τα υλικά για τις παραπάνω </w:t>
      </w:r>
      <w:r w:rsidR="00CD603D" w:rsidRPr="00A35B14">
        <w:rPr>
          <w:rFonts w:ascii="Arial" w:hAnsi="Arial"/>
          <w:bCs/>
          <w:sz w:val="22"/>
          <w:szCs w:val="22"/>
        </w:rPr>
        <w:t>εργασίες</w:t>
      </w:r>
      <w:r w:rsidRPr="00A35B14">
        <w:rPr>
          <w:rFonts w:ascii="Arial" w:hAnsi="Arial"/>
          <w:bCs/>
          <w:sz w:val="22"/>
          <w:szCs w:val="22"/>
        </w:rPr>
        <w:t xml:space="preserve"> </w:t>
      </w:r>
      <w:r w:rsidR="00CD603D" w:rsidRPr="00A35B14">
        <w:rPr>
          <w:rFonts w:ascii="Arial" w:hAnsi="Arial"/>
          <w:bCs/>
          <w:sz w:val="22"/>
          <w:szCs w:val="22"/>
        </w:rPr>
        <w:t>είναι</w:t>
      </w:r>
      <w:r w:rsidRPr="00A35B14">
        <w:rPr>
          <w:rFonts w:ascii="Arial" w:hAnsi="Arial"/>
          <w:bCs/>
          <w:sz w:val="22"/>
          <w:szCs w:val="22"/>
        </w:rPr>
        <w:t xml:space="preserve"> υποχρέωση του Νοσοκομείου</w:t>
      </w:r>
    </w:p>
    <w:p w:rsidR="00300603" w:rsidRDefault="00300603" w:rsidP="00300603">
      <w:pPr>
        <w:tabs>
          <w:tab w:val="left" w:pos="1020"/>
        </w:tabs>
        <w:spacing w:line="360" w:lineRule="auto"/>
        <w:jc w:val="both"/>
        <w:rPr>
          <w:rFonts w:ascii="Arial" w:hAnsi="Arial"/>
          <w:b/>
          <w:bCs/>
          <w:sz w:val="22"/>
          <w:szCs w:val="22"/>
        </w:rPr>
      </w:pPr>
    </w:p>
    <w:p w:rsidR="00303A34" w:rsidRPr="00A35B14" w:rsidRDefault="0076019C" w:rsidP="00300603">
      <w:pPr>
        <w:tabs>
          <w:tab w:val="left" w:pos="1020"/>
        </w:tabs>
        <w:spacing w:line="360" w:lineRule="auto"/>
        <w:jc w:val="both"/>
        <w:rPr>
          <w:rFonts w:ascii="Arial" w:hAnsi="Arial"/>
          <w:b/>
          <w:bCs/>
          <w:sz w:val="22"/>
          <w:szCs w:val="22"/>
          <w:u w:val="single"/>
        </w:rPr>
      </w:pPr>
      <w:r w:rsidRPr="00A35B14">
        <w:rPr>
          <w:rFonts w:ascii="Arial" w:hAnsi="Arial"/>
          <w:b/>
          <w:bCs/>
          <w:sz w:val="22"/>
          <w:szCs w:val="22"/>
        </w:rPr>
        <w:t xml:space="preserve">ΑΡΘΡΟ </w:t>
      </w:r>
      <w:r w:rsidR="00300603">
        <w:rPr>
          <w:rFonts w:ascii="Arial" w:hAnsi="Arial"/>
          <w:b/>
          <w:bCs/>
          <w:sz w:val="22"/>
          <w:szCs w:val="22"/>
        </w:rPr>
        <w:t>1</w:t>
      </w:r>
    </w:p>
    <w:p w:rsidR="0076019C" w:rsidRPr="00A35B14" w:rsidRDefault="0076019C" w:rsidP="00300603">
      <w:pPr>
        <w:pStyle w:val="a7"/>
        <w:tabs>
          <w:tab w:val="clear" w:pos="4153"/>
          <w:tab w:val="clear" w:pos="8306"/>
        </w:tabs>
        <w:spacing w:after="120" w:line="360" w:lineRule="auto"/>
        <w:jc w:val="both"/>
        <w:rPr>
          <w:rFonts w:ascii="Arial" w:hAnsi="Arial"/>
          <w:bCs/>
          <w:sz w:val="22"/>
          <w:szCs w:val="22"/>
        </w:rPr>
      </w:pPr>
      <w:r w:rsidRPr="00A35B14">
        <w:rPr>
          <w:rFonts w:ascii="Arial" w:hAnsi="Arial"/>
          <w:b/>
          <w:bCs/>
          <w:sz w:val="22"/>
          <w:szCs w:val="22"/>
          <w:u w:val="single"/>
        </w:rPr>
        <w:t xml:space="preserve">ΔΙΑΡΚΕΙΑ </w:t>
      </w:r>
    </w:p>
    <w:p w:rsidR="00303A34" w:rsidRPr="00A35B14" w:rsidRDefault="0076019C" w:rsidP="00300603">
      <w:pPr>
        <w:tabs>
          <w:tab w:val="left" w:pos="1020"/>
        </w:tabs>
        <w:spacing w:line="360" w:lineRule="auto"/>
        <w:jc w:val="both"/>
        <w:rPr>
          <w:rFonts w:ascii="Arial" w:hAnsi="Arial"/>
          <w:b/>
          <w:bCs/>
          <w:sz w:val="22"/>
          <w:szCs w:val="22"/>
        </w:rPr>
      </w:pPr>
      <w:r w:rsidRPr="00A35B14">
        <w:rPr>
          <w:rFonts w:ascii="Arial" w:hAnsi="Arial"/>
          <w:bCs/>
          <w:sz w:val="22"/>
          <w:szCs w:val="22"/>
        </w:rPr>
        <w:t xml:space="preserve"> Η  διάρκεια  της  σύμβασης  είναι  </w:t>
      </w:r>
      <w:r w:rsidR="00F76C0C">
        <w:rPr>
          <w:rFonts w:ascii="Arial" w:hAnsi="Arial"/>
          <w:bCs/>
          <w:sz w:val="22"/>
          <w:szCs w:val="22"/>
        </w:rPr>
        <w:t>12</w:t>
      </w:r>
      <w:r w:rsidR="007A29DA" w:rsidRPr="00A35B14">
        <w:rPr>
          <w:rFonts w:ascii="Arial" w:hAnsi="Arial"/>
          <w:bCs/>
          <w:sz w:val="22"/>
          <w:szCs w:val="22"/>
        </w:rPr>
        <w:t xml:space="preserve"> </w:t>
      </w:r>
      <w:r w:rsidR="0028569A" w:rsidRPr="00A35B14">
        <w:rPr>
          <w:rFonts w:ascii="Arial" w:hAnsi="Arial"/>
          <w:bCs/>
          <w:sz w:val="22"/>
          <w:szCs w:val="22"/>
        </w:rPr>
        <w:t xml:space="preserve"> μήνες</w:t>
      </w:r>
      <w:r w:rsidR="006D7F9B" w:rsidRPr="00A35B14">
        <w:rPr>
          <w:rFonts w:ascii="Arial" w:hAnsi="Arial"/>
          <w:bCs/>
          <w:sz w:val="22"/>
          <w:szCs w:val="22"/>
        </w:rPr>
        <w:t xml:space="preserve"> </w:t>
      </w:r>
      <w:r w:rsidR="0028569A" w:rsidRPr="00A35B14">
        <w:rPr>
          <w:rFonts w:ascii="Arial" w:hAnsi="Arial"/>
          <w:bCs/>
          <w:sz w:val="22"/>
          <w:szCs w:val="22"/>
        </w:rPr>
        <w:t>.</w:t>
      </w:r>
    </w:p>
    <w:p w:rsidR="00300603" w:rsidRDefault="00300603" w:rsidP="00300603">
      <w:pPr>
        <w:tabs>
          <w:tab w:val="left" w:pos="1020"/>
        </w:tabs>
        <w:spacing w:line="360" w:lineRule="auto"/>
        <w:jc w:val="both"/>
        <w:rPr>
          <w:rFonts w:ascii="Arial" w:hAnsi="Arial"/>
          <w:b/>
          <w:bCs/>
          <w:sz w:val="22"/>
          <w:szCs w:val="22"/>
        </w:rPr>
      </w:pPr>
    </w:p>
    <w:p w:rsidR="00365E11" w:rsidRPr="00A35B14" w:rsidRDefault="0076019C" w:rsidP="00300603">
      <w:pPr>
        <w:tabs>
          <w:tab w:val="left" w:pos="1020"/>
        </w:tabs>
        <w:spacing w:line="360" w:lineRule="auto"/>
        <w:jc w:val="both"/>
        <w:rPr>
          <w:rFonts w:ascii="Arial" w:hAnsi="Arial"/>
          <w:b/>
          <w:sz w:val="22"/>
          <w:szCs w:val="22"/>
          <w:u w:val="single"/>
        </w:rPr>
      </w:pPr>
      <w:r w:rsidRPr="00A35B14">
        <w:rPr>
          <w:rFonts w:ascii="Arial" w:hAnsi="Arial"/>
          <w:b/>
          <w:bCs/>
          <w:sz w:val="22"/>
          <w:szCs w:val="22"/>
        </w:rPr>
        <w:t xml:space="preserve">ΑΡΘΡΟ </w:t>
      </w:r>
      <w:r w:rsidR="00300603">
        <w:rPr>
          <w:rFonts w:ascii="Arial" w:hAnsi="Arial"/>
          <w:b/>
          <w:bCs/>
          <w:sz w:val="22"/>
          <w:szCs w:val="22"/>
        </w:rPr>
        <w:t>2</w:t>
      </w:r>
    </w:p>
    <w:p w:rsidR="003068C9" w:rsidRPr="00A35B14" w:rsidRDefault="0076019C" w:rsidP="00300603">
      <w:pPr>
        <w:pStyle w:val="a7"/>
        <w:tabs>
          <w:tab w:val="clear" w:pos="4153"/>
          <w:tab w:val="clear" w:pos="8306"/>
        </w:tabs>
        <w:spacing w:after="120" w:line="360" w:lineRule="auto"/>
        <w:jc w:val="both"/>
        <w:rPr>
          <w:rFonts w:ascii="Arial" w:hAnsi="Arial"/>
          <w:b/>
          <w:bCs/>
          <w:sz w:val="22"/>
          <w:szCs w:val="22"/>
          <w:u w:val="single"/>
        </w:rPr>
      </w:pPr>
      <w:r w:rsidRPr="00A35B14">
        <w:rPr>
          <w:rFonts w:ascii="Arial" w:hAnsi="Arial"/>
          <w:b/>
          <w:sz w:val="22"/>
          <w:szCs w:val="22"/>
          <w:u w:val="single"/>
        </w:rPr>
        <w:t xml:space="preserve">ΠΡΟΣΩΠΙΚΟ  </w:t>
      </w:r>
    </w:p>
    <w:p w:rsidR="0076019C" w:rsidRPr="00A35B14" w:rsidRDefault="00D667C4" w:rsidP="00300603">
      <w:pPr>
        <w:pStyle w:val="a7"/>
        <w:tabs>
          <w:tab w:val="clear" w:pos="4153"/>
          <w:tab w:val="clear" w:pos="8306"/>
        </w:tabs>
        <w:spacing w:after="120" w:line="360" w:lineRule="auto"/>
        <w:jc w:val="both"/>
        <w:rPr>
          <w:rFonts w:ascii="Arial" w:hAnsi="Arial"/>
          <w:b/>
          <w:bCs/>
          <w:sz w:val="22"/>
          <w:szCs w:val="22"/>
          <w:highlight w:val="darkGreen"/>
        </w:rPr>
      </w:pPr>
      <w:r w:rsidRPr="00A35B14">
        <w:rPr>
          <w:rFonts w:ascii="Arial" w:hAnsi="Arial"/>
          <w:b/>
          <w:bCs/>
          <w:sz w:val="22"/>
          <w:szCs w:val="22"/>
          <w:u w:val="single"/>
        </w:rPr>
        <w:t xml:space="preserve">Για το </w:t>
      </w:r>
      <w:r w:rsidR="00394650" w:rsidRPr="00A35B14">
        <w:rPr>
          <w:rFonts w:ascii="Arial" w:hAnsi="Arial"/>
          <w:b/>
          <w:bCs/>
          <w:sz w:val="22"/>
          <w:szCs w:val="22"/>
          <w:u w:val="single"/>
        </w:rPr>
        <w:t>αντικείμενο</w:t>
      </w:r>
      <w:r w:rsidRPr="00A35B14">
        <w:rPr>
          <w:rFonts w:ascii="Arial" w:hAnsi="Arial"/>
          <w:b/>
          <w:bCs/>
          <w:sz w:val="22"/>
          <w:szCs w:val="22"/>
          <w:u w:val="single"/>
        </w:rPr>
        <w:t xml:space="preserve"> της </w:t>
      </w:r>
      <w:r w:rsidR="00394650" w:rsidRPr="00A35B14">
        <w:rPr>
          <w:rFonts w:ascii="Arial" w:hAnsi="Arial"/>
          <w:b/>
          <w:bCs/>
          <w:sz w:val="22"/>
          <w:szCs w:val="22"/>
          <w:u w:val="single"/>
        </w:rPr>
        <w:t>παρούσης</w:t>
      </w:r>
      <w:r w:rsidRPr="00A35B14">
        <w:rPr>
          <w:rFonts w:ascii="Arial" w:hAnsi="Arial"/>
          <w:b/>
          <w:bCs/>
          <w:sz w:val="22"/>
          <w:szCs w:val="22"/>
          <w:u w:val="single"/>
        </w:rPr>
        <w:t xml:space="preserve"> </w:t>
      </w:r>
      <w:r w:rsidR="00394650" w:rsidRPr="00A35B14">
        <w:rPr>
          <w:rFonts w:ascii="Arial" w:hAnsi="Arial"/>
          <w:b/>
          <w:bCs/>
          <w:sz w:val="22"/>
          <w:szCs w:val="22"/>
          <w:u w:val="single"/>
        </w:rPr>
        <w:t>απαιτείται η ειδικότητα</w:t>
      </w:r>
    </w:p>
    <w:p w:rsidR="009C73FD" w:rsidRDefault="009C73FD" w:rsidP="009C73FD">
      <w:pPr>
        <w:spacing w:line="360" w:lineRule="auto"/>
        <w:jc w:val="both"/>
        <w:rPr>
          <w:rFonts w:ascii="Arial" w:hAnsi="Arial"/>
          <w:bCs/>
          <w:sz w:val="22"/>
          <w:szCs w:val="22"/>
        </w:rPr>
      </w:pPr>
      <w:r w:rsidRPr="009C73FD">
        <w:rPr>
          <w:rFonts w:ascii="Arial" w:hAnsi="Arial"/>
          <w:bCs/>
          <w:sz w:val="22"/>
          <w:szCs w:val="22"/>
        </w:rPr>
        <w:t>Αρχιτεχνίτη Υδραυλικού (εκτελεί αυτοτελώς τις δραστηριότητες της 1</w:t>
      </w:r>
      <w:r w:rsidRPr="009C73FD">
        <w:rPr>
          <w:rFonts w:ascii="Arial" w:hAnsi="Arial"/>
          <w:bCs/>
          <w:sz w:val="22"/>
          <w:szCs w:val="22"/>
          <w:vertAlign w:val="superscript"/>
        </w:rPr>
        <w:t>ης</w:t>
      </w:r>
      <w:r>
        <w:rPr>
          <w:rFonts w:ascii="Arial" w:hAnsi="Arial"/>
          <w:bCs/>
          <w:sz w:val="22"/>
          <w:szCs w:val="22"/>
        </w:rPr>
        <w:t xml:space="preserve"> </w:t>
      </w:r>
      <w:r w:rsidRPr="009C73FD">
        <w:rPr>
          <w:rFonts w:ascii="Arial" w:hAnsi="Arial"/>
          <w:bCs/>
          <w:sz w:val="22"/>
          <w:szCs w:val="22"/>
        </w:rPr>
        <w:t>ειδικότητας , ήτοι ύδρευση, αποχέτευση, θέρμανση).</w:t>
      </w:r>
    </w:p>
    <w:p w:rsidR="00461145" w:rsidRPr="009C73FD" w:rsidRDefault="009C73FD" w:rsidP="009C73FD">
      <w:pPr>
        <w:spacing w:line="360" w:lineRule="auto"/>
        <w:jc w:val="both"/>
        <w:rPr>
          <w:rFonts w:ascii="Arial" w:hAnsi="Arial"/>
          <w:bCs/>
          <w:sz w:val="22"/>
          <w:szCs w:val="22"/>
        </w:rPr>
      </w:pPr>
      <w:r w:rsidRPr="009C73FD">
        <w:rPr>
          <w:rFonts w:ascii="Arial" w:hAnsi="Arial"/>
          <w:bCs/>
          <w:sz w:val="22"/>
          <w:szCs w:val="22"/>
        </w:rPr>
        <w:t>Απαιτούμενοι τίτλοι σπουδών όπως ορίζονται από το Π.Δ. 112/12</w:t>
      </w:r>
    </w:p>
    <w:p w:rsidR="00336B1B" w:rsidRDefault="00336B1B" w:rsidP="00300603">
      <w:pPr>
        <w:spacing w:line="360" w:lineRule="auto"/>
        <w:jc w:val="both"/>
        <w:rPr>
          <w:rFonts w:ascii="Arial" w:hAnsi="Arial"/>
          <w:b/>
          <w:sz w:val="22"/>
          <w:szCs w:val="22"/>
        </w:rPr>
      </w:pPr>
    </w:p>
    <w:p w:rsidR="00A35B14" w:rsidRPr="00A35B14" w:rsidRDefault="00A35B14" w:rsidP="00300603">
      <w:pPr>
        <w:spacing w:line="360" w:lineRule="auto"/>
        <w:jc w:val="both"/>
        <w:rPr>
          <w:rFonts w:ascii="Arial" w:hAnsi="Arial"/>
          <w:b/>
          <w:sz w:val="22"/>
          <w:szCs w:val="22"/>
        </w:rPr>
      </w:pPr>
      <w:bookmarkStart w:id="0" w:name="_GoBack"/>
      <w:bookmarkEnd w:id="0"/>
      <w:r w:rsidRPr="00A35B14">
        <w:rPr>
          <w:rFonts w:ascii="Arial" w:hAnsi="Arial"/>
          <w:b/>
          <w:sz w:val="22"/>
          <w:szCs w:val="22"/>
        </w:rPr>
        <w:t>ΑΡΘΡΟ 3</w:t>
      </w:r>
    </w:p>
    <w:p w:rsidR="00A35B14" w:rsidRPr="00A35B14" w:rsidRDefault="00A35B14" w:rsidP="00300603">
      <w:pPr>
        <w:spacing w:line="360" w:lineRule="auto"/>
        <w:jc w:val="both"/>
        <w:rPr>
          <w:rFonts w:ascii="Arial" w:hAnsi="Arial"/>
          <w:b/>
          <w:sz w:val="22"/>
          <w:szCs w:val="22"/>
        </w:rPr>
      </w:pPr>
      <w:r w:rsidRPr="00A35B14">
        <w:rPr>
          <w:rFonts w:ascii="Arial" w:hAnsi="Arial"/>
          <w:b/>
          <w:sz w:val="22"/>
          <w:szCs w:val="22"/>
        </w:rPr>
        <w:t>ΥΠΟΧΡΕΩΣΕΙΣ ΑΝΑΔΟΧΟΥ</w:t>
      </w:r>
    </w:p>
    <w:p w:rsidR="00A35B14" w:rsidRPr="00A35B14" w:rsidRDefault="00A35B14" w:rsidP="00300603">
      <w:pPr>
        <w:spacing w:line="360" w:lineRule="auto"/>
        <w:jc w:val="both"/>
        <w:rPr>
          <w:rFonts w:ascii="Arial" w:hAnsi="Arial"/>
          <w:sz w:val="22"/>
          <w:szCs w:val="22"/>
        </w:rPr>
      </w:pPr>
      <w:r w:rsidRPr="00A35B14">
        <w:rPr>
          <w:rFonts w:ascii="Arial" w:hAnsi="Arial"/>
          <w:sz w:val="22"/>
          <w:szCs w:val="22"/>
        </w:rPr>
        <w:t>Ο ΑΝΑΔΟΧΟΣ να είναι άριστα εκπαιδευμένος , υψηλού επιπέδου εμπειρίας και γνώσεων</w:t>
      </w:r>
      <w:r w:rsidR="00235380">
        <w:rPr>
          <w:rFonts w:ascii="Arial" w:hAnsi="Arial"/>
          <w:sz w:val="22"/>
          <w:szCs w:val="22"/>
        </w:rPr>
        <w:t>, η οποία θα ελεγχθεί από την Τεχνική Υπηρεσία του Νοσοκομείου και θα αποτελεί βασική προϋπόθεση για την επιλογή ή την απόρριψη του</w:t>
      </w:r>
      <w:r w:rsidRPr="00A35B14">
        <w:rPr>
          <w:rFonts w:ascii="Arial" w:hAnsi="Arial"/>
          <w:sz w:val="22"/>
          <w:szCs w:val="22"/>
        </w:rPr>
        <w:t>, ώστε να μπορεί ανά πάσα στιγμή να επεμβαίνει για την αποκατάσταση οποιασδήποτε βλάβης προκύψει που αφορά το αντικείμενο της παρούσης  καθ΄ όλη τη διάρκεια του 24ωρου και όλες τις ημέρες της εβδομάδας του χρόνου .</w:t>
      </w:r>
    </w:p>
    <w:p w:rsidR="00A35B14" w:rsidRPr="00A35B14" w:rsidRDefault="00A35B14" w:rsidP="00300603">
      <w:pPr>
        <w:spacing w:line="360" w:lineRule="auto"/>
        <w:jc w:val="both"/>
        <w:rPr>
          <w:rFonts w:ascii="Arial" w:hAnsi="Arial"/>
          <w:sz w:val="22"/>
          <w:szCs w:val="22"/>
        </w:rPr>
      </w:pPr>
      <w:r w:rsidRPr="00A35B14">
        <w:rPr>
          <w:rFonts w:ascii="Arial" w:hAnsi="Arial"/>
          <w:sz w:val="22"/>
          <w:szCs w:val="22"/>
        </w:rPr>
        <w:t xml:space="preserve">Επειδή οι εγκαταστάσεις λειτουργούν και τις επτά (7) ημέρες της εβδομάδας σε 24ωρη βάση ο ΑΝΑΔΟΧΟΣ θα συμμετέχει μαζί με το προσωπικό του Νοσοκομείου σε ενιαία προγράμματα υπηρεσιών με βάρδιες (πρωινή – απογευματινή – νυκτερινή </w:t>
      </w:r>
      <w:r w:rsidRPr="00A35B14">
        <w:rPr>
          <w:rFonts w:ascii="Arial" w:hAnsi="Arial"/>
          <w:sz w:val="22"/>
          <w:szCs w:val="22"/>
        </w:rPr>
        <w:lastRenderedPageBreak/>
        <w:t>και σε ημέρες αργιών ) , που θα συντάσσονται με ευθύνη της Διευθύνουσας Υπηρεσίας του Νοσοκομείου και θα  κοινοποιούνται έγκαιρα στον Ανάδοχο. Ο ανάδοχος θα εργάζεται εν μέρει και σε νυχτερινές βάρδιες , Κυριακές και αργίες .</w:t>
      </w:r>
    </w:p>
    <w:p w:rsidR="00A35B14" w:rsidRPr="00A35B14" w:rsidRDefault="00A35B14" w:rsidP="00300603">
      <w:pPr>
        <w:spacing w:line="360" w:lineRule="auto"/>
        <w:jc w:val="both"/>
        <w:rPr>
          <w:rFonts w:ascii="Arial" w:hAnsi="Arial"/>
          <w:sz w:val="22"/>
          <w:szCs w:val="22"/>
        </w:rPr>
      </w:pPr>
      <w:r w:rsidRPr="00A35B14">
        <w:rPr>
          <w:rFonts w:ascii="Arial" w:hAnsi="Arial"/>
          <w:sz w:val="22"/>
          <w:szCs w:val="22"/>
        </w:rPr>
        <w:t>Ο ανάδοχος υποχρεούται να διαθέτει όλες τις απαραίτητες άδειες , όπως καθορίζονται από την εργατική νομοθεσία .</w:t>
      </w:r>
    </w:p>
    <w:p w:rsidR="00A35B14" w:rsidRDefault="00A35B14" w:rsidP="00300603">
      <w:pPr>
        <w:spacing w:line="360" w:lineRule="auto"/>
        <w:jc w:val="both"/>
        <w:rPr>
          <w:rFonts w:ascii="Arial" w:hAnsi="Arial"/>
          <w:sz w:val="22"/>
          <w:szCs w:val="22"/>
        </w:rPr>
      </w:pPr>
      <w:r w:rsidRPr="00A35B14">
        <w:rPr>
          <w:rFonts w:ascii="Arial" w:hAnsi="Arial"/>
          <w:sz w:val="22"/>
          <w:szCs w:val="22"/>
        </w:rPr>
        <w:t>Σε περίπτωση έκτακτων ή απρόβλεπτων αναγκών των</w:t>
      </w:r>
      <w:r w:rsidR="004A5A74">
        <w:rPr>
          <w:rFonts w:ascii="Arial" w:hAnsi="Arial"/>
          <w:sz w:val="22"/>
          <w:szCs w:val="22"/>
        </w:rPr>
        <w:t xml:space="preserve"> υδραυλικών </w:t>
      </w:r>
      <w:r w:rsidRPr="00A35B14">
        <w:rPr>
          <w:rFonts w:ascii="Arial" w:hAnsi="Arial"/>
          <w:sz w:val="22"/>
          <w:szCs w:val="22"/>
        </w:rPr>
        <w:t xml:space="preserve"> </w:t>
      </w:r>
      <w:r w:rsidR="004A5A74">
        <w:rPr>
          <w:rFonts w:ascii="Arial" w:hAnsi="Arial"/>
          <w:sz w:val="22"/>
          <w:szCs w:val="22"/>
        </w:rPr>
        <w:t>ε</w:t>
      </w:r>
      <w:r w:rsidRPr="00A35B14">
        <w:rPr>
          <w:rFonts w:ascii="Arial" w:hAnsi="Arial"/>
          <w:sz w:val="22"/>
          <w:szCs w:val="22"/>
        </w:rPr>
        <w:t xml:space="preserve">γκαταστάσεων , οι οποίες έχουν σχέση με την ασφάλεια της λειτουργίας του Νοσοκομείου , ο ανάδοχος είναι υποχρεωμένος να απασχολείται αδιάλειπτα μέχρι την πλήρη αποκατάσταση του προβλήματος . </w:t>
      </w:r>
    </w:p>
    <w:p w:rsidR="00461145" w:rsidRPr="00A35B14" w:rsidRDefault="00461145" w:rsidP="00300603">
      <w:pPr>
        <w:spacing w:line="360" w:lineRule="auto"/>
        <w:jc w:val="both"/>
        <w:rPr>
          <w:rFonts w:ascii="Arial" w:hAnsi="Arial"/>
          <w:sz w:val="22"/>
          <w:szCs w:val="22"/>
        </w:rPr>
      </w:pPr>
    </w:p>
    <w:p w:rsidR="00A35B14" w:rsidRPr="00A35B14" w:rsidRDefault="00A35B14" w:rsidP="00300603">
      <w:pPr>
        <w:spacing w:line="360" w:lineRule="auto"/>
        <w:jc w:val="both"/>
        <w:rPr>
          <w:rFonts w:ascii="Arial" w:hAnsi="Arial"/>
          <w:b/>
          <w:sz w:val="22"/>
          <w:szCs w:val="22"/>
        </w:rPr>
      </w:pPr>
      <w:r w:rsidRPr="00A35B14">
        <w:rPr>
          <w:rFonts w:ascii="Arial" w:hAnsi="Arial"/>
          <w:b/>
          <w:sz w:val="22"/>
          <w:szCs w:val="22"/>
        </w:rPr>
        <w:t>ΑΡΘΡΟ 4</w:t>
      </w:r>
    </w:p>
    <w:p w:rsidR="00A35B14" w:rsidRPr="00A35B14" w:rsidRDefault="00A35B14" w:rsidP="00300603">
      <w:pPr>
        <w:spacing w:line="360" w:lineRule="auto"/>
        <w:jc w:val="both"/>
        <w:rPr>
          <w:rFonts w:ascii="Arial" w:hAnsi="Arial"/>
          <w:b/>
          <w:sz w:val="22"/>
          <w:szCs w:val="22"/>
        </w:rPr>
      </w:pPr>
      <w:r w:rsidRPr="00A35B14">
        <w:rPr>
          <w:rFonts w:ascii="Arial" w:hAnsi="Arial"/>
          <w:b/>
          <w:sz w:val="22"/>
          <w:szCs w:val="22"/>
        </w:rPr>
        <w:t>ΠΡΟΥΠΟΛΟΓΙΣΜΟΣ ΕΡΓΟΥ</w:t>
      </w:r>
    </w:p>
    <w:p w:rsidR="00A35B14" w:rsidRPr="00A35B14" w:rsidRDefault="00A35B14" w:rsidP="00300603">
      <w:pPr>
        <w:spacing w:line="360" w:lineRule="auto"/>
        <w:jc w:val="both"/>
        <w:rPr>
          <w:rFonts w:ascii="Arial" w:hAnsi="Arial"/>
          <w:sz w:val="22"/>
          <w:szCs w:val="22"/>
        </w:rPr>
      </w:pPr>
      <w:r w:rsidRPr="00A35B14">
        <w:rPr>
          <w:rFonts w:ascii="Arial" w:hAnsi="Arial"/>
          <w:sz w:val="22"/>
          <w:szCs w:val="22"/>
        </w:rPr>
        <w:t>Ο προϋπολογισμός του έργου διαμορφώνεται από :</w:t>
      </w:r>
    </w:p>
    <w:p w:rsidR="003B1C7F" w:rsidRPr="00532EE2" w:rsidRDefault="003B1C7F" w:rsidP="003B1C7F">
      <w:pPr>
        <w:numPr>
          <w:ilvl w:val="0"/>
          <w:numId w:val="22"/>
        </w:numPr>
        <w:suppressAutoHyphens w:val="0"/>
        <w:spacing w:line="360" w:lineRule="auto"/>
        <w:jc w:val="both"/>
        <w:rPr>
          <w:rFonts w:ascii="Arial" w:hAnsi="Arial"/>
          <w:sz w:val="22"/>
          <w:szCs w:val="22"/>
        </w:rPr>
      </w:pPr>
      <w:r w:rsidRPr="00532EE2">
        <w:rPr>
          <w:rFonts w:ascii="Arial" w:hAnsi="Arial"/>
          <w:sz w:val="22"/>
          <w:szCs w:val="22"/>
        </w:rPr>
        <w:t>Το εργατικό κόστος που συμπεριλαμβάνει το κόστος εργασίας και ασφαλιστικές και φορολογικές  εισφορές.</w:t>
      </w:r>
      <w:r>
        <w:rPr>
          <w:rFonts w:ascii="Arial" w:hAnsi="Arial"/>
          <w:sz w:val="22"/>
          <w:szCs w:val="22"/>
        </w:rPr>
        <w:t xml:space="preserve"> Το σύνολο των ασφαλιστικών εισφορών καλύπτεται από τον Ανάδοχο και το Νοσοκομείο δεν έχει καμία υποχρέωση για καταβολή ασφαλιστικών εισφορών.</w:t>
      </w:r>
    </w:p>
    <w:p w:rsidR="00A35B14" w:rsidRDefault="003B1C7F" w:rsidP="00300603">
      <w:pPr>
        <w:numPr>
          <w:ilvl w:val="0"/>
          <w:numId w:val="22"/>
        </w:numPr>
        <w:suppressAutoHyphens w:val="0"/>
        <w:spacing w:line="360" w:lineRule="auto"/>
        <w:jc w:val="both"/>
        <w:rPr>
          <w:rFonts w:ascii="Arial" w:hAnsi="Arial"/>
          <w:sz w:val="22"/>
          <w:szCs w:val="22"/>
        </w:rPr>
      </w:pPr>
      <w:r>
        <w:rPr>
          <w:rFonts w:ascii="Arial" w:hAnsi="Arial"/>
          <w:sz w:val="22"/>
          <w:szCs w:val="22"/>
        </w:rPr>
        <w:t>Τον φόρο προστιθέμενης αξίας 24%</w:t>
      </w:r>
    </w:p>
    <w:p w:rsidR="003B1C7F" w:rsidRPr="00A35B14" w:rsidRDefault="003B1C7F" w:rsidP="003B1C7F">
      <w:pPr>
        <w:suppressAutoHyphens w:val="0"/>
        <w:spacing w:line="360" w:lineRule="auto"/>
        <w:ind w:left="720"/>
        <w:jc w:val="both"/>
        <w:rPr>
          <w:rFonts w:ascii="Arial" w:hAnsi="Arial"/>
          <w:sz w:val="22"/>
          <w:szCs w:val="22"/>
        </w:rPr>
      </w:pPr>
    </w:p>
    <w:p w:rsidR="00461145" w:rsidRDefault="00C17418" w:rsidP="00300603">
      <w:pPr>
        <w:spacing w:line="360" w:lineRule="auto"/>
        <w:jc w:val="both"/>
        <w:rPr>
          <w:rFonts w:ascii="Arial" w:hAnsi="Arial"/>
          <w:b/>
          <w:sz w:val="22"/>
          <w:szCs w:val="22"/>
        </w:rPr>
      </w:pPr>
      <w:r>
        <w:rPr>
          <w:rFonts w:ascii="Arial" w:hAnsi="Arial"/>
          <w:b/>
          <w:sz w:val="22"/>
          <w:szCs w:val="22"/>
        </w:rPr>
        <w:t>ΠΡΟΥΠΟΛΟΓΙΣΜΟΣ = 23</w:t>
      </w:r>
      <w:r w:rsidR="00461145">
        <w:rPr>
          <w:rFonts w:ascii="Arial" w:hAnsi="Arial"/>
          <w:b/>
          <w:sz w:val="22"/>
          <w:szCs w:val="22"/>
        </w:rPr>
        <w:t>.0</w:t>
      </w:r>
      <w:r w:rsidR="00A35B14" w:rsidRPr="00A35B14">
        <w:rPr>
          <w:rFonts w:ascii="Arial" w:hAnsi="Arial"/>
          <w:b/>
          <w:sz w:val="22"/>
          <w:szCs w:val="22"/>
        </w:rPr>
        <w:t>00€</w:t>
      </w:r>
    </w:p>
    <w:p w:rsidR="00A35B14" w:rsidRPr="00A35B14" w:rsidRDefault="00A35B14" w:rsidP="00300603">
      <w:pPr>
        <w:spacing w:line="360" w:lineRule="auto"/>
        <w:jc w:val="both"/>
        <w:rPr>
          <w:rFonts w:ascii="Arial" w:hAnsi="Arial"/>
          <w:b/>
          <w:sz w:val="22"/>
          <w:szCs w:val="22"/>
        </w:rPr>
      </w:pPr>
      <w:r w:rsidRPr="00A35B14">
        <w:rPr>
          <w:rFonts w:ascii="Arial" w:hAnsi="Arial"/>
          <w:b/>
          <w:sz w:val="22"/>
          <w:szCs w:val="22"/>
        </w:rPr>
        <w:t xml:space="preserve"> </w:t>
      </w:r>
    </w:p>
    <w:p w:rsidR="00A35B14" w:rsidRPr="00A35B14" w:rsidRDefault="00A35B14" w:rsidP="00300603">
      <w:pPr>
        <w:spacing w:line="360" w:lineRule="auto"/>
        <w:jc w:val="both"/>
        <w:rPr>
          <w:rFonts w:ascii="Arial" w:hAnsi="Arial"/>
          <w:b/>
          <w:sz w:val="22"/>
          <w:szCs w:val="22"/>
        </w:rPr>
      </w:pPr>
      <w:r w:rsidRPr="00A35B14">
        <w:rPr>
          <w:rFonts w:ascii="Arial" w:hAnsi="Arial"/>
          <w:b/>
          <w:sz w:val="22"/>
          <w:szCs w:val="22"/>
        </w:rPr>
        <w:t>ΑΡΘΡΟ 5</w:t>
      </w:r>
    </w:p>
    <w:p w:rsidR="00A35B14" w:rsidRPr="00A35B14" w:rsidRDefault="00A35B14" w:rsidP="00300603">
      <w:pPr>
        <w:spacing w:line="360" w:lineRule="auto"/>
        <w:jc w:val="both"/>
        <w:rPr>
          <w:rFonts w:ascii="Arial" w:hAnsi="Arial"/>
          <w:b/>
          <w:sz w:val="22"/>
          <w:szCs w:val="22"/>
        </w:rPr>
      </w:pPr>
      <w:r w:rsidRPr="00A35B14">
        <w:rPr>
          <w:rFonts w:ascii="Arial" w:hAnsi="Arial"/>
          <w:b/>
          <w:sz w:val="22"/>
          <w:szCs w:val="22"/>
        </w:rPr>
        <w:t>ΠΛΗΡΩΜΕΣ</w:t>
      </w:r>
    </w:p>
    <w:p w:rsidR="00A35B14" w:rsidRPr="00A35B14" w:rsidRDefault="00A35B14" w:rsidP="00300603">
      <w:pPr>
        <w:spacing w:line="360" w:lineRule="auto"/>
        <w:jc w:val="both"/>
        <w:rPr>
          <w:rFonts w:ascii="Arial" w:hAnsi="Arial"/>
          <w:sz w:val="22"/>
          <w:szCs w:val="22"/>
        </w:rPr>
      </w:pPr>
      <w:r w:rsidRPr="00A35B14">
        <w:rPr>
          <w:rFonts w:ascii="Arial" w:hAnsi="Arial"/>
          <w:sz w:val="22"/>
          <w:szCs w:val="22"/>
        </w:rPr>
        <w:t>Όπως και στη διακήρυξη αναφέρεται οι πληρωμές θα γίνονται μηνιαία . Ο λογαριασμός υπογράφεται από την επίβλεψη , θεωρείται από την διευθύνουσα υπηρεσία και εγκρίνεται από τον εργοδότη.</w:t>
      </w:r>
    </w:p>
    <w:p w:rsidR="009C73FD" w:rsidRDefault="00A35B14" w:rsidP="009C73FD">
      <w:pPr>
        <w:spacing w:line="360" w:lineRule="auto"/>
        <w:jc w:val="both"/>
        <w:rPr>
          <w:rFonts w:ascii="Arial" w:hAnsi="Arial"/>
          <w:sz w:val="22"/>
          <w:szCs w:val="22"/>
        </w:rPr>
      </w:pPr>
      <w:r w:rsidRPr="00A35B14">
        <w:rPr>
          <w:rFonts w:ascii="Arial" w:hAnsi="Arial"/>
          <w:sz w:val="22"/>
          <w:szCs w:val="22"/>
        </w:rPr>
        <w:t>Ο Ανάδοχος πριν από την κατάθεση της προσφοράς του Υποχρεούται να επισκεφτεί το Νοσοκομείο ώστε να έχει άμεση αντίληψη των δεδομένων και των συνθηκών του έργου. Η επίσκεψη αυτή θα αποδεικνύεται από σχετική βεβαίωση που θα του παρέχει η υπηρεσία και την οποία θα καταθέσει με την προσφορά του , διαφορετικά η προσφορά του απορρίπτεται .</w:t>
      </w:r>
    </w:p>
    <w:p w:rsidR="0076019C" w:rsidRPr="00A35B14" w:rsidRDefault="0076019C" w:rsidP="009C73FD">
      <w:pPr>
        <w:spacing w:line="360" w:lineRule="auto"/>
        <w:jc w:val="both"/>
        <w:rPr>
          <w:rFonts w:ascii="Arial" w:hAnsi="Arial"/>
          <w:sz w:val="22"/>
          <w:szCs w:val="22"/>
        </w:rPr>
      </w:pPr>
      <w:r w:rsidRPr="00A35B14">
        <w:rPr>
          <w:rFonts w:ascii="Arial" w:hAnsi="Arial"/>
          <w:sz w:val="22"/>
          <w:szCs w:val="22"/>
        </w:rPr>
        <w:t xml:space="preserve">                  </w:t>
      </w:r>
    </w:p>
    <w:p w:rsidR="00476775" w:rsidRPr="00A35B14" w:rsidRDefault="00476775" w:rsidP="00300603">
      <w:pPr>
        <w:spacing w:line="360" w:lineRule="auto"/>
        <w:jc w:val="both"/>
        <w:rPr>
          <w:rFonts w:ascii="Arial" w:hAnsi="Arial"/>
          <w:sz w:val="22"/>
          <w:szCs w:val="22"/>
        </w:rPr>
      </w:pPr>
    </w:p>
    <w:p w:rsidR="00476775" w:rsidRPr="00A35B14" w:rsidRDefault="00336B1B" w:rsidP="00300603">
      <w:pPr>
        <w:spacing w:line="360" w:lineRule="auto"/>
        <w:jc w:val="both"/>
        <w:rPr>
          <w:rFonts w:ascii="Arial" w:hAnsi="Arial"/>
          <w:sz w:val="22"/>
          <w:szCs w:val="22"/>
        </w:rPr>
      </w:pPr>
      <w:r>
        <w:rPr>
          <w:noProof/>
        </w:rPr>
        <w:pict>
          <v:shapetype id="_x0000_t202" coordsize="21600,21600" o:spt="202" path="m,l,21600r21600,l21600,xe">
            <v:stroke joinstyle="miter"/>
            <v:path gradientshapeok="t" o:connecttype="rect"/>
          </v:shapetype>
          <v:shape id="Πλαίσιο κειμένου 2" o:spid="_x0000_s1027" type="#_x0000_t202" style="position:absolute;left:0;text-align:left;margin-left:-29.35pt;margin-top:16.35pt;width:166.25pt;height:62.4pt;z-index:25165926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E2047D" w:rsidRPr="00E2047D" w:rsidRDefault="00E2047D" w:rsidP="00E2047D">
                  <w:pPr>
                    <w:jc w:val="center"/>
                    <w:rPr>
                      <w:b/>
                    </w:rPr>
                  </w:pPr>
                  <w:r w:rsidRPr="00E2047D">
                    <w:rPr>
                      <w:b/>
                    </w:rPr>
                    <w:t>Ο ΣΥΝΤΑΞΑΣ</w:t>
                  </w:r>
                </w:p>
                <w:p w:rsidR="00E2047D" w:rsidRDefault="00E2047D" w:rsidP="00E2047D">
                  <w:pPr>
                    <w:jc w:val="center"/>
                  </w:pPr>
                </w:p>
                <w:p w:rsidR="00E2047D" w:rsidRDefault="00E2047D" w:rsidP="00E2047D">
                  <w:pPr>
                    <w:jc w:val="center"/>
                  </w:pPr>
                </w:p>
                <w:p w:rsidR="00E2047D" w:rsidRDefault="00E2047D" w:rsidP="00E2047D">
                  <w:pPr>
                    <w:jc w:val="center"/>
                  </w:pPr>
                  <w:r>
                    <w:t>ΠΕΡΒΟΛΑΡΑΚΗΣ ΚΩΝΣΤΑΝΤΙΝΟΣ</w:t>
                  </w:r>
                </w:p>
              </w:txbxContent>
            </v:textbox>
            <w10:wrap type="square"/>
          </v:shape>
        </w:pict>
      </w:r>
      <w:r>
        <w:rPr>
          <w:noProof/>
        </w:rPr>
        <w:pict>
          <v:shape id="_x0000_s1028" type="#_x0000_t202" style="position:absolute;left:0;text-align:left;margin-left:249.35pt;margin-top:16pt;width:164.65pt;height:21.75pt;z-index:25166131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E2047D" w:rsidRPr="00E2047D" w:rsidRDefault="00E2047D" w:rsidP="00E2047D">
                  <w:pPr>
                    <w:jc w:val="center"/>
                    <w:rPr>
                      <w:b/>
                    </w:rPr>
                  </w:pPr>
                  <w:r w:rsidRPr="00E2047D">
                    <w:rPr>
                      <w:b/>
                    </w:rPr>
                    <w:t>ΕΘΕΩΡΗΘΗ</w:t>
                  </w:r>
                </w:p>
              </w:txbxContent>
            </v:textbox>
            <w10:wrap type="square"/>
          </v:shape>
        </w:pict>
      </w:r>
    </w:p>
    <w:p w:rsidR="00476775" w:rsidRDefault="00336B1B">
      <w:pPr>
        <w:rPr>
          <w:sz w:val="26"/>
          <w:szCs w:val="26"/>
        </w:rPr>
      </w:pPr>
      <w:r>
        <w:rPr>
          <w:noProof/>
        </w:rPr>
        <w:pict>
          <v:shape id="_x0000_s1029" type="#_x0000_t202" style="position:absolute;margin-left:96.5pt;margin-top:29pt;width:166.15pt;height:48.6pt;z-index:251663360;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E2047D" w:rsidRDefault="00AB585B" w:rsidP="00E2047D">
                  <w:pPr>
                    <w:jc w:val="center"/>
                    <w:rPr>
                      <w:b/>
                    </w:rPr>
                  </w:pPr>
                  <w:r>
                    <w:rPr>
                      <w:b/>
                    </w:rPr>
                    <w:t xml:space="preserve"> </w:t>
                  </w:r>
                  <w:r w:rsidR="00E2047D" w:rsidRPr="00E2047D">
                    <w:rPr>
                      <w:b/>
                    </w:rPr>
                    <w:t>Ο ΠΡΟΪΣΤΑΜΕΝΟΣ</w:t>
                  </w:r>
                </w:p>
                <w:p w:rsidR="00E2047D" w:rsidRPr="00E2047D" w:rsidRDefault="00E2047D" w:rsidP="00E2047D">
                  <w:pPr>
                    <w:jc w:val="center"/>
                    <w:rPr>
                      <w:b/>
                    </w:rPr>
                  </w:pPr>
                </w:p>
                <w:p w:rsidR="00E2047D" w:rsidRDefault="00E2047D" w:rsidP="00E2047D">
                  <w:pPr>
                    <w:jc w:val="center"/>
                  </w:pPr>
                  <w:r>
                    <w:t>ΠΑΠΑΔΑΚΗΣ ΜΙΧΑΛΗΣ</w:t>
                  </w:r>
                </w:p>
              </w:txbxContent>
            </v:textbox>
            <w10:wrap type="square"/>
          </v:shape>
        </w:pict>
      </w:r>
    </w:p>
    <w:sectPr w:rsidR="00476775" w:rsidSect="00C524E0">
      <w:footerReference w:type="even" r:id="rId8"/>
      <w:footerReference w:type="default" r:id="rId9"/>
      <w:pgSz w:w="11906" w:h="16838"/>
      <w:pgMar w:top="1134" w:right="1797" w:bottom="1134" w:left="1797" w:header="709" w:footer="709" w:gutter="0"/>
      <w:cols w:space="72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BD" w:rsidRDefault="00B801BD">
      <w:r>
        <w:separator/>
      </w:r>
    </w:p>
  </w:endnote>
  <w:endnote w:type="continuationSeparator" w:id="0">
    <w:p w:rsidR="00B801BD" w:rsidRDefault="00B8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font466">
    <w:altName w:val="Times New Roman"/>
    <w:charset w:val="A1"/>
    <w:family w:val="auto"/>
    <w:pitch w:val="variable"/>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2F" w:rsidRDefault="00E2047D">
    <w:pPr>
      <w:pStyle w:val="a9"/>
    </w:pPr>
    <w:r>
      <w:rPr>
        <w:noProof/>
      </w:rPr>
      <w:fldChar w:fldCharType="begin"/>
    </w:r>
    <w:r>
      <w:rPr>
        <w:noProof/>
      </w:rPr>
      <w:instrText xml:space="preserve"> PAGE </w:instrText>
    </w:r>
    <w:r>
      <w:rPr>
        <w:noProof/>
      </w:rPr>
      <w:fldChar w:fldCharType="separate"/>
    </w:r>
    <w:r w:rsidR="00336B1B">
      <w:rPr>
        <w:noProof/>
      </w:rPr>
      <w:t>2</w:t>
    </w:r>
    <w:r>
      <w:rPr>
        <w:noProof/>
      </w:rPr>
      <w:fldChar w:fldCharType="end"/>
    </w:r>
  </w:p>
  <w:p w:rsidR="005A4F2F" w:rsidRDefault="005A4F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2F" w:rsidRDefault="005A4F2F">
    <w:pPr>
      <w:pStyle w:val="a9"/>
    </w:pPr>
    <w:r>
      <w:rPr>
        <w:rStyle w:val="12"/>
        <w:sz w:val="22"/>
        <w:szCs w:val="22"/>
      </w:rPr>
      <w:t xml:space="preserve">Σελίδα </w:t>
    </w:r>
    <w:r w:rsidR="00E2047D">
      <w:rPr>
        <w:noProof/>
      </w:rPr>
      <w:fldChar w:fldCharType="begin"/>
    </w:r>
    <w:r w:rsidR="00E2047D">
      <w:rPr>
        <w:noProof/>
      </w:rPr>
      <w:instrText xml:space="preserve"> PAGE </w:instrText>
    </w:r>
    <w:r w:rsidR="00E2047D">
      <w:rPr>
        <w:noProof/>
      </w:rPr>
      <w:fldChar w:fldCharType="separate"/>
    </w:r>
    <w:r w:rsidR="00336B1B">
      <w:rPr>
        <w:noProof/>
      </w:rPr>
      <w:t>3</w:t>
    </w:r>
    <w:r w:rsidR="00E2047D">
      <w:rPr>
        <w:noProof/>
      </w:rPr>
      <w:fldChar w:fldCharType="end"/>
    </w:r>
    <w:r>
      <w:rPr>
        <w:rStyle w:val="12"/>
        <w:sz w:val="22"/>
        <w:szCs w:val="22"/>
      </w:rPr>
      <w:t xml:space="preserve"> από </w:t>
    </w:r>
    <w:r w:rsidR="00E2047D">
      <w:rPr>
        <w:noProof/>
      </w:rPr>
      <w:fldChar w:fldCharType="begin"/>
    </w:r>
    <w:r w:rsidR="00E2047D">
      <w:rPr>
        <w:noProof/>
      </w:rPr>
      <w:instrText xml:space="preserve"> NUMPAGES </w:instrText>
    </w:r>
    <w:r w:rsidR="00E2047D">
      <w:rPr>
        <w:noProof/>
      </w:rPr>
      <w:fldChar w:fldCharType="separate"/>
    </w:r>
    <w:r w:rsidR="00336B1B">
      <w:rPr>
        <w:noProof/>
      </w:rPr>
      <w:t>3</w:t>
    </w:r>
    <w:r w:rsidR="00E2047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BD" w:rsidRDefault="00B801BD">
      <w:r>
        <w:separator/>
      </w:r>
    </w:p>
  </w:footnote>
  <w:footnote w:type="continuationSeparator" w:id="0">
    <w:p w:rsidR="00B801BD" w:rsidRDefault="00B80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0" w:firstLine="720"/>
      </w:pPr>
    </w:lvl>
    <w:lvl w:ilvl="2">
      <w:start w:val="1"/>
      <w:numFmt w:val="none"/>
      <w:suff w:val="nothing"/>
      <w:lvlText w:val=""/>
      <w:lvlJc w:val="left"/>
      <w:pPr>
        <w:tabs>
          <w:tab w:val="num" w:pos="720"/>
        </w:tabs>
        <w:ind w:left="42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A640A94"/>
    <w:name w:val="WWNum2"/>
    <w:lvl w:ilvl="0">
      <w:start w:val="1"/>
      <w:numFmt w:val="decimal"/>
      <w:lvlText w:val="%1."/>
      <w:lvlJc w:val="left"/>
      <w:pPr>
        <w:tabs>
          <w:tab w:val="num" w:pos="142"/>
        </w:tabs>
        <w:ind w:left="142" w:firstLine="0"/>
      </w:pPr>
      <w:rPr>
        <w:b/>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227" w:hanging="227"/>
      </w:pPr>
      <w:rPr>
        <w:rFonts w:ascii="Wingdings" w:hAnsi="Wingdings"/>
        <w:b/>
        <w:i w:val="0"/>
      </w:rPr>
    </w:lvl>
    <w:lvl w:ilvl="1">
      <w:start w:val="13"/>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decimal"/>
      <w:lvlText w:val="%1)"/>
      <w:lvlJc w:val="left"/>
      <w:pPr>
        <w:tabs>
          <w:tab w:val="num" w:pos="284"/>
        </w:tabs>
        <w:ind w:left="284" w:hanging="284"/>
      </w:pPr>
      <w:rPr>
        <w:sz w:val="24"/>
        <w:szCs w:val="24"/>
      </w:rPr>
    </w:lvl>
    <w:lvl w:ilvl="1">
      <w:start w:val="1"/>
      <w:numFmt w:val="decimal"/>
      <w:lvlText w:val="%2)"/>
      <w:lvlJc w:val="left"/>
      <w:pPr>
        <w:tabs>
          <w:tab w:val="num" w:pos="1440"/>
        </w:tabs>
        <w:ind w:left="1440" w:hanging="360"/>
      </w:pPr>
      <w:rPr>
        <w:b/>
        <w:sz w:val="24"/>
        <w:szCs w:val="24"/>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lef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lef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left"/>
      <w:pPr>
        <w:tabs>
          <w:tab w:val="num" w:pos="0"/>
        </w:tabs>
        <w:ind w:left="6540"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131"/>
        </w:tabs>
        <w:ind w:left="1211" w:hanging="360"/>
      </w:pPr>
    </w:lvl>
    <w:lvl w:ilvl="1">
      <w:start w:val="1"/>
      <w:numFmt w:val="lowerLetter"/>
      <w:lvlText w:val="%2."/>
      <w:lvlJc w:val="left"/>
      <w:pPr>
        <w:tabs>
          <w:tab w:val="num" w:pos="131"/>
        </w:tabs>
        <w:ind w:left="1931" w:hanging="360"/>
      </w:pPr>
    </w:lvl>
    <w:lvl w:ilvl="2">
      <w:start w:val="1"/>
      <w:numFmt w:val="lowerRoman"/>
      <w:lvlText w:val="%2.%3."/>
      <w:lvlJc w:val="left"/>
      <w:pPr>
        <w:tabs>
          <w:tab w:val="num" w:pos="131"/>
        </w:tabs>
        <w:ind w:left="2651" w:hanging="180"/>
      </w:pPr>
    </w:lvl>
    <w:lvl w:ilvl="3">
      <w:start w:val="1"/>
      <w:numFmt w:val="decimal"/>
      <w:lvlText w:val="%2.%3.%4."/>
      <w:lvlJc w:val="left"/>
      <w:pPr>
        <w:tabs>
          <w:tab w:val="num" w:pos="131"/>
        </w:tabs>
        <w:ind w:left="3371" w:hanging="360"/>
      </w:pPr>
    </w:lvl>
    <w:lvl w:ilvl="4">
      <w:start w:val="1"/>
      <w:numFmt w:val="lowerLetter"/>
      <w:lvlText w:val="%2.%3.%4.%5."/>
      <w:lvlJc w:val="left"/>
      <w:pPr>
        <w:tabs>
          <w:tab w:val="num" w:pos="131"/>
        </w:tabs>
        <w:ind w:left="4091" w:hanging="360"/>
      </w:pPr>
    </w:lvl>
    <w:lvl w:ilvl="5">
      <w:start w:val="1"/>
      <w:numFmt w:val="lowerRoman"/>
      <w:lvlText w:val="%2.%3.%4.%5.%6."/>
      <w:lvlJc w:val="left"/>
      <w:pPr>
        <w:tabs>
          <w:tab w:val="num" w:pos="131"/>
        </w:tabs>
        <w:ind w:left="4811" w:hanging="180"/>
      </w:pPr>
    </w:lvl>
    <w:lvl w:ilvl="6">
      <w:start w:val="1"/>
      <w:numFmt w:val="decimal"/>
      <w:lvlText w:val="%2.%3.%4.%5.%6.%7."/>
      <w:lvlJc w:val="left"/>
      <w:pPr>
        <w:tabs>
          <w:tab w:val="num" w:pos="131"/>
        </w:tabs>
        <w:ind w:left="5531" w:hanging="360"/>
      </w:pPr>
    </w:lvl>
    <w:lvl w:ilvl="7">
      <w:start w:val="1"/>
      <w:numFmt w:val="lowerLetter"/>
      <w:lvlText w:val="%2.%3.%4.%5.%6.%7.%8."/>
      <w:lvlJc w:val="left"/>
      <w:pPr>
        <w:tabs>
          <w:tab w:val="num" w:pos="131"/>
        </w:tabs>
        <w:ind w:left="6251" w:hanging="360"/>
      </w:pPr>
    </w:lvl>
    <w:lvl w:ilvl="8">
      <w:start w:val="1"/>
      <w:numFmt w:val="lowerRoman"/>
      <w:lvlText w:val="%2.%3.%4.%5.%6.%7.%8.%9."/>
      <w:lvlJc w:val="left"/>
      <w:pPr>
        <w:tabs>
          <w:tab w:val="num" w:pos="131"/>
        </w:tabs>
        <w:ind w:left="6971"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218"/>
        </w:tabs>
        <w:ind w:left="502"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DC2D36"/>
    <w:multiLevelType w:val="hybridMultilevel"/>
    <w:tmpl w:val="76E217C8"/>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15:restartNumberingAfterBreak="0">
    <w:nsid w:val="014F72BB"/>
    <w:multiLevelType w:val="hybridMultilevel"/>
    <w:tmpl w:val="FD36C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A2E311A"/>
    <w:multiLevelType w:val="hybridMultilevel"/>
    <w:tmpl w:val="D27A3E30"/>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73423C"/>
    <w:multiLevelType w:val="hybridMultilevel"/>
    <w:tmpl w:val="8BDE2C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3DB054B0"/>
    <w:multiLevelType w:val="hybridMultilevel"/>
    <w:tmpl w:val="3DB0D7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D113D24"/>
    <w:multiLevelType w:val="hybridMultilevel"/>
    <w:tmpl w:val="3E34ADF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514C2046"/>
    <w:multiLevelType w:val="hybridMultilevel"/>
    <w:tmpl w:val="B90209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792918"/>
    <w:multiLevelType w:val="hybridMultilevel"/>
    <w:tmpl w:val="704CAC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92F01BC"/>
    <w:multiLevelType w:val="hybridMultilevel"/>
    <w:tmpl w:val="FB5456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9E827BB"/>
    <w:multiLevelType w:val="hybridMultilevel"/>
    <w:tmpl w:val="346C680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6F817695"/>
    <w:multiLevelType w:val="hybridMultilevel"/>
    <w:tmpl w:val="72140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51E3F82"/>
    <w:multiLevelType w:val="hybridMultilevel"/>
    <w:tmpl w:val="1DB642C0"/>
    <w:lvl w:ilvl="0" w:tplc="04080001">
      <w:start w:val="1"/>
      <w:numFmt w:val="bullet"/>
      <w:lvlText w:val=""/>
      <w:lvlJc w:val="left"/>
      <w:pPr>
        <w:ind w:left="1860" w:hanging="360"/>
      </w:pPr>
      <w:rPr>
        <w:rFonts w:ascii="Symbol" w:hAnsi="Symbol"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22" w15:restartNumberingAfterBreak="0">
    <w:nsid w:val="76F86324"/>
    <w:multiLevelType w:val="hybridMultilevel"/>
    <w:tmpl w:val="D3AAB0BA"/>
    <w:lvl w:ilvl="0" w:tplc="0408000F">
      <w:start w:val="1"/>
      <w:numFmt w:val="decimal"/>
      <w:lvlText w:val="%1."/>
      <w:lvlJc w:val="left"/>
      <w:pPr>
        <w:ind w:left="644" w:hanging="360"/>
      </w:pPr>
    </w:lvl>
    <w:lvl w:ilvl="1" w:tplc="04080019">
      <w:start w:val="1"/>
      <w:numFmt w:val="decimal"/>
      <w:lvlText w:val="%2."/>
      <w:lvlJc w:val="left"/>
      <w:pPr>
        <w:tabs>
          <w:tab w:val="num" w:pos="1364"/>
        </w:tabs>
        <w:ind w:left="1364" w:hanging="360"/>
      </w:pPr>
    </w:lvl>
    <w:lvl w:ilvl="2" w:tplc="0408001B">
      <w:start w:val="1"/>
      <w:numFmt w:val="decimal"/>
      <w:lvlText w:val="%3."/>
      <w:lvlJc w:val="left"/>
      <w:pPr>
        <w:tabs>
          <w:tab w:val="num" w:pos="2084"/>
        </w:tabs>
        <w:ind w:left="2084" w:hanging="360"/>
      </w:pPr>
    </w:lvl>
    <w:lvl w:ilvl="3" w:tplc="0408000F">
      <w:start w:val="1"/>
      <w:numFmt w:val="decimal"/>
      <w:lvlText w:val="%4."/>
      <w:lvlJc w:val="left"/>
      <w:pPr>
        <w:tabs>
          <w:tab w:val="num" w:pos="2804"/>
        </w:tabs>
        <w:ind w:left="2804" w:hanging="360"/>
      </w:pPr>
    </w:lvl>
    <w:lvl w:ilvl="4" w:tplc="04080019">
      <w:start w:val="1"/>
      <w:numFmt w:val="decimal"/>
      <w:lvlText w:val="%5."/>
      <w:lvlJc w:val="left"/>
      <w:pPr>
        <w:tabs>
          <w:tab w:val="num" w:pos="3524"/>
        </w:tabs>
        <w:ind w:left="3524" w:hanging="360"/>
      </w:pPr>
    </w:lvl>
    <w:lvl w:ilvl="5" w:tplc="0408001B">
      <w:start w:val="1"/>
      <w:numFmt w:val="decimal"/>
      <w:lvlText w:val="%6."/>
      <w:lvlJc w:val="left"/>
      <w:pPr>
        <w:tabs>
          <w:tab w:val="num" w:pos="4244"/>
        </w:tabs>
        <w:ind w:left="4244" w:hanging="360"/>
      </w:pPr>
    </w:lvl>
    <w:lvl w:ilvl="6" w:tplc="0408000F">
      <w:start w:val="1"/>
      <w:numFmt w:val="decimal"/>
      <w:lvlText w:val="%7."/>
      <w:lvlJc w:val="left"/>
      <w:pPr>
        <w:tabs>
          <w:tab w:val="num" w:pos="4964"/>
        </w:tabs>
        <w:ind w:left="4964" w:hanging="360"/>
      </w:pPr>
    </w:lvl>
    <w:lvl w:ilvl="7" w:tplc="04080019">
      <w:start w:val="1"/>
      <w:numFmt w:val="decimal"/>
      <w:lvlText w:val="%8."/>
      <w:lvlJc w:val="left"/>
      <w:pPr>
        <w:tabs>
          <w:tab w:val="num" w:pos="5684"/>
        </w:tabs>
        <w:ind w:left="5684" w:hanging="360"/>
      </w:pPr>
    </w:lvl>
    <w:lvl w:ilvl="8" w:tplc="0408001B">
      <w:start w:val="1"/>
      <w:numFmt w:val="decimal"/>
      <w:lvlText w:val="%9."/>
      <w:lvlJc w:val="left"/>
      <w:pPr>
        <w:tabs>
          <w:tab w:val="num" w:pos="6404"/>
        </w:tabs>
        <w:ind w:left="6404"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9"/>
  </w:num>
  <w:num w:numId="13">
    <w:abstractNumId w:val="10"/>
  </w:num>
  <w:num w:numId="14">
    <w:abstractNumId w:val="14"/>
  </w:num>
  <w:num w:numId="15">
    <w:abstractNumId w:val="16"/>
  </w:num>
  <w:num w:numId="16">
    <w:abstractNumId w:val="12"/>
  </w:num>
  <w:num w:numId="17">
    <w:abstractNumId w:val="13"/>
  </w:num>
  <w:num w:numId="18">
    <w:abstractNumId w:val="17"/>
  </w:num>
  <w:num w:numId="19">
    <w:abstractNumId w:val="21"/>
  </w:num>
  <w:num w:numId="20">
    <w:abstractNumId w:val="11"/>
  </w:num>
  <w:num w:numId="21">
    <w:abstractNumId w:val="18"/>
  </w:num>
  <w:num w:numId="22">
    <w:abstractNumId w:val="2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23101"/>
    <w:rsid w:val="00014D99"/>
    <w:rsid w:val="000519A9"/>
    <w:rsid w:val="000549B2"/>
    <w:rsid w:val="0006009E"/>
    <w:rsid w:val="00066CF2"/>
    <w:rsid w:val="00074248"/>
    <w:rsid w:val="00093514"/>
    <w:rsid w:val="00094615"/>
    <w:rsid w:val="00096782"/>
    <w:rsid w:val="00097946"/>
    <w:rsid w:val="000A7C56"/>
    <w:rsid w:val="000D3D56"/>
    <w:rsid w:val="000E1668"/>
    <w:rsid w:val="000F19C8"/>
    <w:rsid w:val="000F2514"/>
    <w:rsid w:val="00115404"/>
    <w:rsid w:val="00120A9D"/>
    <w:rsid w:val="00121036"/>
    <w:rsid w:val="001345CB"/>
    <w:rsid w:val="00142484"/>
    <w:rsid w:val="00152701"/>
    <w:rsid w:val="00163EC2"/>
    <w:rsid w:val="001671D5"/>
    <w:rsid w:val="00167BD8"/>
    <w:rsid w:val="00181185"/>
    <w:rsid w:val="001A7A31"/>
    <w:rsid w:val="001B36EF"/>
    <w:rsid w:val="001B39D9"/>
    <w:rsid w:val="001B3A2D"/>
    <w:rsid w:val="001F2DEB"/>
    <w:rsid w:val="00206261"/>
    <w:rsid w:val="002339A8"/>
    <w:rsid w:val="00235380"/>
    <w:rsid w:val="002402A9"/>
    <w:rsid w:val="00247CBB"/>
    <w:rsid w:val="002558DB"/>
    <w:rsid w:val="00282577"/>
    <w:rsid w:val="00282F10"/>
    <w:rsid w:val="0028569A"/>
    <w:rsid w:val="00293985"/>
    <w:rsid w:val="0029543A"/>
    <w:rsid w:val="002955ED"/>
    <w:rsid w:val="002A5BA6"/>
    <w:rsid w:val="002A715A"/>
    <w:rsid w:val="002E1CCE"/>
    <w:rsid w:val="002F1ECB"/>
    <w:rsid w:val="00300603"/>
    <w:rsid w:val="0030131C"/>
    <w:rsid w:val="00303676"/>
    <w:rsid w:val="00303A34"/>
    <w:rsid w:val="003068C9"/>
    <w:rsid w:val="00307B57"/>
    <w:rsid w:val="00313164"/>
    <w:rsid w:val="00316C47"/>
    <w:rsid w:val="00333549"/>
    <w:rsid w:val="00336B1B"/>
    <w:rsid w:val="00341B56"/>
    <w:rsid w:val="00343ECC"/>
    <w:rsid w:val="003625DC"/>
    <w:rsid w:val="00365E11"/>
    <w:rsid w:val="00394650"/>
    <w:rsid w:val="003A0C53"/>
    <w:rsid w:val="003A2F8D"/>
    <w:rsid w:val="003B0DC5"/>
    <w:rsid w:val="003B1C7F"/>
    <w:rsid w:val="003B5F10"/>
    <w:rsid w:val="003C065F"/>
    <w:rsid w:val="003C6F8C"/>
    <w:rsid w:val="003F6484"/>
    <w:rsid w:val="003F7DCE"/>
    <w:rsid w:val="00411DA2"/>
    <w:rsid w:val="0041424C"/>
    <w:rsid w:val="0041440A"/>
    <w:rsid w:val="00416147"/>
    <w:rsid w:val="00423386"/>
    <w:rsid w:val="0042429C"/>
    <w:rsid w:val="00425813"/>
    <w:rsid w:val="00430C07"/>
    <w:rsid w:val="00435388"/>
    <w:rsid w:val="00441126"/>
    <w:rsid w:val="0044488D"/>
    <w:rsid w:val="00461145"/>
    <w:rsid w:val="0046139E"/>
    <w:rsid w:val="00476775"/>
    <w:rsid w:val="00476D11"/>
    <w:rsid w:val="00492037"/>
    <w:rsid w:val="00495BF4"/>
    <w:rsid w:val="004A5A74"/>
    <w:rsid w:val="004C729B"/>
    <w:rsid w:val="004E43F0"/>
    <w:rsid w:val="004F22AA"/>
    <w:rsid w:val="00525870"/>
    <w:rsid w:val="0053163E"/>
    <w:rsid w:val="0053254D"/>
    <w:rsid w:val="00541493"/>
    <w:rsid w:val="005465A4"/>
    <w:rsid w:val="00555B39"/>
    <w:rsid w:val="00556072"/>
    <w:rsid w:val="005573B3"/>
    <w:rsid w:val="005622A2"/>
    <w:rsid w:val="00570D2B"/>
    <w:rsid w:val="005734F1"/>
    <w:rsid w:val="00575473"/>
    <w:rsid w:val="00594643"/>
    <w:rsid w:val="005A4F2F"/>
    <w:rsid w:val="005E218E"/>
    <w:rsid w:val="005E4ADF"/>
    <w:rsid w:val="005F05CD"/>
    <w:rsid w:val="005F3871"/>
    <w:rsid w:val="00606A78"/>
    <w:rsid w:val="0061070E"/>
    <w:rsid w:val="00622D70"/>
    <w:rsid w:val="006307F7"/>
    <w:rsid w:val="006321B0"/>
    <w:rsid w:val="00645406"/>
    <w:rsid w:val="00651765"/>
    <w:rsid w:val="006541BF"/>
    <w:rsid w:val="00654ADB"/>
    <w:rsid w:val="00655E8F"/>
    <w:rsid w:val="00656586"/>
    <w:rsid w:val="006610E4"/>
    <w:rsid w:val="006714A2"/>
    <w:rsid w:val="006819C4"/>
    <w:rsid w:val="006946D6"/>
    <w:rsid w:val="006A7A2E"/>
    <w:rsid w:val="006B4C36"/>
    <w:rsid w:val="006C33EE"/>
    <w:rsid w:val="006D7F9B"/>
    <w:rsid w:val="006E3A48"/>
    <w:rsid w:val="006E5E2F"/>
    <w:rsid w:val="00726BD9"/>
    <w:rsid w:val="0073019F"/>
    <w:rsid w:val="007350CA"/>
    <w:rsid w:val="007368A8"/>
    <w:rsid w:val="007408DF"/>
    <w:rsid w:val="0076019C"/>
    <w:rsid w:val="00764690"/>
    <w:rsid w:val="0076612F"/>
    <w:rsid w:val="00771653"/>
    <w:rsid w:val="007951F8"/>
    <w:rsid w:val="00797CF2"/>
    <w:rsid w:val="007A29DA"/>
    <w:rsid w:val="007B3745"/>
    <w:rsid w:val="007B436B"/>
    <w:rsid w:val="007C5553"/>
    <w:rsid w:val="007C6957"/>
    <w:rsid w:val="007D06AB"/>
    <w:rsid w:val="007E1E89"/>
    <w:rsid w:val="007E6689"/>
    <w:rsid w:val="007E6A8D"/>
    <w:rsid w:val="007E6AEE"/>
    <w:rsid w:val="007F08CA"/>
    <w:rsid w:val="007F2217"/>
    <w:rsid w:val="00801FD2"/>
    <w:rsid w:val="00805EBD"/>
    <w:rsid w:val="008075A2"/>
    <w:rsid w:val="00807BB8"/>
    <w:rsid w:val="00827F7E"/>
    <w:rsid w:val="008438AB"/>
    <w:rsid w:val="0085042C"/>
    <w:rsid w:val="00852EBA"/>
    <w:rsid w:val="008535A3"/>
    <w:rsid w:val="0086135E"/>
    <w:rsid w:val="00862123"/>
    <w:rsid w:val="008776FF"/>
    <w:rsid w:val="00880CFA"/>
    <w:rsid w:val="008907FA"/>
    <w:rsid w:val="008A5E76"/>
    <w:rsid w:val="008A658B"/>
    <w:rsid w:val="008A6E64"/>
    <w:rsid w:val="008B696F"/>
    <w:rsid w:val="008C3006"/>
    <w:rsid w:val="008D5DCE"/>
    <w:rsid w:val="008F78DB"/>
    <w:rsid w:val="00900DDA"/>
    <w:rsid w:val="009074E2"/>
    <w:rsid w:val="00932A35"/>
    <w:rsid w:val="00956AC6"/>
    <w:rsid w:val="0096212A"/>
    <w:rsid w:val="00974F8B"/>
    <w:rsid w:val="00976E8C"/>
    <w:rsid w:val="0097713A"/>
    <w:rsid w:val="00982C0F"/>
    <w:rsid w:val="009916AD"/>
    <w:rsid w:val="00994C81"/>
    <w:rsid w:val="009A092A"/>
    <w:rsid w:val="009A0AEE"/>
    <w:rsid w:val="009A58A7"/>
    <w:rsid w:val="009B0CFC"/>
    <w:rsid w:val="009B1139"/>
    <w:rsid w:val="009C28D1"/>
    <w:rsid w:val="009C73FD"/>
    <w:rsid w:val="009D27F3"/>
    <w:rsid w:val="009D3009"/>
    <w:rsid w:val="009F1F93"/>
    <w:rsid w:val="00A00E27"/>
    <w:rsid w:val="00A03BF4"/>
    <w:rsid w:val="00A04681"/>
    <w:rsid w:val="00A075A1"/>
    <w:rsid w:val="00A10378"/>
    <w:rsid w:val="00A162A1"/>
    <w:rsid w:val="00A26E26"/>
    <w:rsid w:val="00A35B14"/>
    <w:rsid w:val="00A41A67"/>
    <w:rsid w:val="00A47A3C"/>
    <w:rsid w:val="00A67C4C"/>
    <w:rsid w:val="00A75C6B"/>
    <w:rsid w:val="00A945E4"/>
    <w:rsid w:val="00A96548"/>
    <w:rsid w:val="00A977D6"/>
    <w:rsid w:val="00AA6536"/>
    <w:rsid w:val="00AB0371"/>
    <w:rsid w:val="00AB585B"/>
    <w:rsid w:val="00AB7897"/>
    <w:rsid w:val="00AC345D"/>
    <w:rsid w:val="00AC7DCB"/>
    <w:rsid w:val="00AD0449"/>
    <w:rsid w:val="00AD6751"/>
    <w:rsid w:val="00AE779B"/>
    <w:rsid w:val="00AF1852"/>
    <w:rsid w:val="00AF4818"/>
    <w:rsid w:val="00AF488E"/>
    <w:rsid w:val="00B01F2C"/>
    <w:rsid w:val="00B0344A"/>
    <w:rsid w:val="00B17E44"/>
    <w:rsid w:val="00B22A0D"/>
    <w:rsid w:val="00B25AB1"/>
    <w:rsid w:val="00B33BE7"/>
    <w:rsid w:val="00B37CF1"/>
    <w:rsid w:val="00B4233E"/>
    <w:rsid w:val="00B7770B"/>
    <w:rsid w:val="00B801BD"/>
    <w:rsid w:val="00B808A8"/>
    <w:rsid w:val="00BB5B21"/>
    <w:rsid w:val="00BB6487"/>
    <w:rsid w:val="00BC4099"/>
    <w:rsid w:val="00BD0E47"/>
    <w:rsid w:val="00BD247C"/>
    <w:rsid w:val="00BD6A46"/>
    <w:rsid w:val="00BE7B98"/>
    <w:rsid w:val="00BF3865"/>
    <w:rsid w:val="00C12AC2"/>
    <w:rsid w:val="00C17418"/>
    <w:rsid w:val="00C26A85"/>
    <w:rsid w:val="00C524E0"/>
    <w:rsid w:val="00C70BA0"/>
    <w:rsid w:val="00C722A6"/>
    <w:rsid w:val="00CA2630"/>
    <w:rsid w:val="00CB1266"/>
    <w:rsid w:val="00CB567F"/>
    <w:rsid w:val="00CD0C36"/>
    <w:rsid w:val="00CD46BC"/>
    <w:rsid w:val="00CD603D"/>
    <w:rsid w:val="00CF28EF"/>
    <w:rsid w:val="00CF70FD"/>
    <w:rsid w:val="00D03D5A"/>
    <w:rsid w:val="00D2085B"/>
    <w:rsid w:val="00D20B0E"/>
    <w:rsid w:val="00D21B5A"/>
    <w:rsid w:val="00D23596"/>
    <w:rsid w:val="00D30938"/>
    <w:rsid w:val="00D35FF8"/>
    <w:rsid w:val="00D46303"/>
    <w:rsid w:val="00D609D4"/>
    <w:rsid w:val="00D65068"/>
    <w:rsid w:val="00D667C4"/>
    <w:rsid w:val="00D74505"/>
    <w:rsid w:val="00D75000"/>
    <w:rsid w:val="00D76628"/>
    <w:rsid w:val="00D76898"/>
    <w:rsid w:val="00D82D82"/>
    <w:rsid w:val="00DC4F6F"/>
    <w:rsid w:val="00DE1DD2"/>
    <w:rsid w:val="00DE763C"/>
    <w:rsid w:val="00E05536"/>
    <w:rsid w:val="00E07538"/>
    <w:rsid w:val="00E16F79"/>
    <w:rsid w:val="00E2047D"/>
    <w:rsid w:val="00E20D13"/>
    <w:rsid w:val="00E26E5D"/>
    <w:rsid w:val="00E27906"/>
    <w:rsid w:val="00E442CC"/>
    <w:rsid w:val="00E46C8B"/>
    <w:rsid w:val="00E533CA"/>
    <w:rsid w:val="00E6367F"/>
    <w:rsid w:val="00E63B75"/>
    <w:rsid w:val="00E97BEA"/>
    <w:rsid w:val="00EA2DA4"/>
    <w:rsid w:val="00EB6661"/>
    <w:rsid w:val="00EC56B6"/>
    <w:rsid w:val="00ED090A"/>
    <w:rsid w:val="00ED1854"/>
    <w:rsid w:val="00EE06B7"/>
    <w:rsid w:val="00EE3428"/>
    <w:rsid w:val="00EE409B"/>
    <w:rsid w:val="00EE4C86"/>
    <w:rsid w:val="00EE61AA"/>
    <w:rsid w:val="00F1050B"/>
    <w:rsid w:val="00F15308"/>
    <w:rsid w:val="00F23101"/>
    <w:rsid w:val="00F23128"/>
    <w:rsid w:val="00F40A72"/>
    <w:rsid w:val="00F42958"/>
    <w:rsid w:val="00F42A7A"/>
    <w:rsid w:val="00F42BD7"/>
    <w:rsid w:val="00F67A2F"/>
    <w:rsid w:val="00F70F38"/>
    <w:rsid w:val="00F719B7"/>
    <w:rsid w:val="00F75112"/>
    <w:rsid w:val="00F76C0C"/>
    <w:rsid w:val="00F8731B"/>
    <w:rsid w:val="00FA004F"/>
    <w:rsid w:val="00FA5C00"/>
    <w:rsid w:val="00FC4BC2"/>
    <w:rsid w:val="00FD79F9"/>
    <w:rsid w:val="00FE09C6"/>
    <w:rsid w:val="00FF05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5:docId w15:val="{38C72415-7948-4234-A3D9-D33BA05F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4E0"/>
    <w:pPr>
      <w:suppressAutoHyphens/>
    </w:pPr>
    <w:rPr>
      <w:rFonts w:eastAsia="SimSun" w:cs="Arial"/>
      <w:kern w:val="1"/>
      <w:sz w:val="24"/>
      <w:szCs w:val="24"/>
      <w:lang w:eastAsia="hi-IN" w:bidi="hi-IN"/>
    </w:rPr>
  </w:style>
  <w:style w:type="paragraph" w:styleId="1">
    <w:name w:val="heading 1"/>
    <w:basedOn w:val="a"/>
    <w:next w:val="a0"/>
    <w:qFormat/>
    <w:rsid w:val="00C524E0"/>
    <w:pPr>
      <w:keepNext/>
      <w:tabs>
        <w:tab w:val="num" w:pos="432"/>
      </w:tabs>
      <w:spacing w:before="240" w:after="60"/>
      <w:ind w:left="432" w:hanging="432"/>
      <w:outlineLvl w:val="0"/>
    </w:pPr>
    <w:rPr>
      <w:rFonts w:ascii="Arial" w:hAnsi="Arial"/>
      <w:b/>
      <w:bCs/>
      <w:sz w:val="32"/>
      <w:szCs w:val="32"/>
    </w:rPr>
  </w:style>
  <w:style w:type="paragraph" w:styleId="2">
    <w:name w:val="heading 2"/>
    <w:basedOn w:val="a"/>
    <w:next w:val="a0"/>
    <w:qFormat/>
    <w:rsid w:val="00C524E0"/>
    <w:pPr>
      <w:keepNext/>
      <w:tabs>
        <w:tab w:val="num" w:pos="576"/>
      </w:tabs>
      <w:ind w:firstLine="720"/>
      <w:outlineLvl w:val="1"/>
    </w:pPr>
    <w:rPr>
      <w:b/>
      <w:bCs/>
    </w:rPr>
  </w:style>
  <w:style w:type="paragraph" w:styleId="3">
    <w:name w:val="heading 3"/>
    <w:basedOn w:val="a"/>
    <w:next w:val="a0"/>
    <w:qFormat/>
    <w:rsid w:val="00C524E0"/>
    <w:pPr>
      <w:keepNext/>
      <w:tabs>
        <w:tab w:val="num" w:pos="720"/>
      </w:tabs>
      <w:ind w:left="420"/>
      <w:outlineLvl w:val="2"/>
    </w:pPr>
    <w:rPr>
      <w:b/>
      <w:bCs/>
    </w:rPr>
  </w:style>
  <w:style w:type="paragraph" w:styleId="4">
    <w:name w:val="heading 4"/>
    <w:basedOn w:val="a"/>
    <w:next w:val="a0"/>
    <w:qFormat/>
    <w:rsid w:val="00C524E0"/>
    <w:pPr>
      <w:keepNext/>
      <w:tabs>
        <w:tab w:val="num" w:pos="864"/>
        <w:tab w:val="left" w:pos="1275"/>
      </w:tabs>
      <w:ind w:left="864" w:hanging="864"/>
      <w:outlineLvl w:val="3"/>
    </w:pPr>
    <w:rPr>
      <w:b/>
      <w:bCs/>
      <w:u w:val="single"/>
    </w:rPr>
  </w:style>
  <w:style w:type="paragraph" w:styleId="5">
    <w:name w:val="heading 5"/>
    <w:basedOn w:val="a"/>
    <w:next w:val="a0"/>
    <w:qFormat/>
    <w:rsid w:val="00C524E0"/>
    <w:pPr>
      <w:keepNext/>
      <w:tabs>
        <w:tab w:val="left" w:pos="1020"/>
      </w:tabs>
      <w:ind w:left="1008" w:hanging="1008"/>
      <w:jc w:val="both"/>
      <w:outlineLvl w:val="4"/>
    </w:pPr>
    <w:rPr>
      <w:b/>
      <w:bCs/>
      <w:u w:val="single"/>
    </w:rPr>
  </w:style>
  <w:style w:type="paragraph" w:styleId="6">
    <w:name w:val="heading 6"/>
    <w:basedOn w:val="a"/>
    <w:next w:val="a0"/>
    <w:qFormat/>
    <w:rsid w:val="00C524E0"/>
    <w:pPr>
      <w:tabs>
        <w:tab w:val="num" w:pos="1152"/>
      </w:tabs>
      <w:spacing w:before="240" w:after="60"/>
      <w:ind w:left="1152" w:hanging="1152"/>
      <w:outlineLvl w:val="5"/>
    </w:pPr>
    <w:rPr>
      <w:b/>
      <w:bCs/>
      <w:sz w:val="22"/>
      <w:szCs w:val="22"/>
    </w:rPr>
  </w:style>
  <w:style w:type="paragraph" w:styleId="8">
    <w:name w:val="heading 8"/>
    <w:basedOn w:val="a"/>
    <w:next w:val="a0"/>
    <w:qFormat/>
    <w:rsid w:val="00C524E0"/>
    <w:pPr>
      <w:keepNext/>
      <w:keepLines/>
      <w:tabs>
        <w:tab w:val="num" w:pos="1440"/>
      </w:tabs>
      <w:spacing w:before="200"/>
      <w:ind w:left="1440" w:hanging="1440"/>
      <w:outlineLvl w:val="7"/>
    </w:pPr>
    <w:rPr>
      <w:rFonts w:ascii="Cambria" w:hAnsi="Cambria" w:cs="font466"/>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Προεπιλεγμένη γραμματοσειρά1"/>
    <w:rsid w:val="00C524E0"/>
  </w:style>
  <w:style w:type="character" w:customStyle="1" w:styleId="11">
    <w:name w:val="Προεπιλεγμένη γραμματοσειρά1"/>
    <w:rsid w:val="00C524E0"/>
  </w:style>
  <w:style w:type="character" w:customStyle="1" w:styleId="12">
    <w:name w:val="Αριθμός σελίδας1"/>
    <w:basedOn w:val="11"/>
    <w:rsid w:val="00C524E0"/>
  </w:style>
  <w:style w:type="character" w:customStyle="1" w:styleId="Char">
    <w:name w:val="Κείμενο πλαισίου Char"/>
    <w:basedOn w:val="11"/>
    <w:rsid w:val="00C524E0"/>
    <w:rPr>
      <w:rFonts w:ascii="Tahoma" w:hAnsi="Tahoma" w:cs="Tahoma"/>
      <w:sz w:val="16"/>
      <w:szCs w:val="16"/>
    </w:rPr>
  </w:style>
  <w:style w:type="character" w:customStyle="1" w:styleId="8Char">
    <w:name w:val="Επικεφαλίδα 8 Char"/>
    <w:basedOn w:val="11"/>
    <w:rsid w:val="00C524E0"/>
    <w:rPr>
      <w:rFonts w:ascii="Cambria" w:hAnsi="Cambria" w:cs="font466"/>
      <w:color w:val="404040"/>
    </w:rPr>
  </w:style>
  <w:style w:type="character" w:customStyle="1" w:styleId="ListLabel1">
    <w:name w:val="ListLabel 1"/>
    <w:rsid w:val="00C524E0"/>
    <w:rPr>
      <w:rFonts w:eastAsia="Times New Roman" w:cs="Times New Roman"/>
    </w:rPr>
  </w:style>
  <w:style w:type="character" w:customStyle="1" w:styleId="ListLabel2">
    <w:name w:val="ListLabel 2"/>
    <w:rsid w:val="00C524E0"/>
    <w:rPr>
      <w:rFonts w:cs="Courier New"/>
    </w:rPr>
  </w:style>
  <w:style w:type="character" w:customStyle="1" w:styleId="ListLabel3">
    <w:name w:val="ListLabel 3"/>
    <w:rsid w:val="00C524E0"/>
    <w:rPr>
      <w:b/>
      <w:i w:val="0"/>
    </w:rPr>
  </w:style>
  <w:style w:type="character" w:customStyle="1" w:styleId="ListLabel4">
    <w:name w:val="ListLabel 4"/>
    <w:rsid w:val="00C524E0"/>
    <w:rPr>
      <w:sz w:val="24"/>
      <w:szCs w:val="24"/>
    </w:rPr>
  </w:style>
  <w:style w:type="character" w:customStyle="1" w:styleId="ListLabel5">
    <w:name w:val="ListLabel 5"/>
    <w:rsid w:val="00C524E0"/>
    <w:rPr>
      <w:b/>
      <w:sz w:val="24"/>
      <w:szCs w:val="24"/>
    </w:rPr>
  </w:style>
  <w:style w:type="character" w:customStyle="1" w:styleId="ListLabel6">
    <w:name w:val="ListLabel 6"/>
    <w:rsid w:val="00C524E0"/>
    <w:rPr>
      <w:b/>
    </w:rPr>
  </w:style>
  <w:style w:type="character" w:customStyle="1" w:styleId="ListLabel7">
    <w:name w:val="ListLabel 7"/>
    <w:rsid w:val="00C524E0"/>
    <w:rPr>
      <w:b/>
      <w:i w:val="0"/>
    </w:rPr>
  </w:style>
  <w:style w:type="character" w:customStyle="1" w:styleId="ListLabel8">
    <w:name w:val="ListLabel 8"/>
    <w:rsid w:val="00C524E0"/>
    <w:rPr>
      <w:rFonts w:cs="Times New Roman"/>
    </w:rPr>
  </w:style>
  <w:style w:type="character" w:customStyle="1" w:styleId="ListLabel9">
    <w:name w:val="ListLabel 9"/>
    <w:rsid w:val="00C524E0"/>
    <w:rPr>
      <w:rFonts w:cs="Courier New"/>
    </w:rPr>
  </w:style>
  <w:style w:type="character" w:customStyle="1" w:styleId="ListLabel10">
    <w:name w:val="ListLabel 10"/>
    <w:rsid w:val="00C524E0"/>
    <w:rPr>
      <w:sz w:val="24"/>
      <w:szCs w:val="24"/>
    </w:rPr>
  </w:style>
  <w:style w:type="character" w:customStyle="1" w:styleId="ListLabel11">
    <w:name w:val="ListLabel 11"/>
    <w:rsid w:val="00C524E0"/>
    <w:rPr>
      <w:b/>
      <w:sz w:val="24"/>
      <w:szCs w:val="24"/>
    </w:rPr>
  </w:style>
  <w:style w:type="paragraph" w:customStyle="1" w:styleId="a4">
    <w:name w:val="Επικεφαλίδα"/>
    <w:basedOn w:val="a"/>
    <w:next w:val="a0"/>
    <w:rsid w:val="00C524E0"/>
    <w:pPr>
      <w:keepNext/>
      <w:spacing w:before="240" w:after="120"/>
    </w:pPr>
    <w:rPr>
      <w:rFonts w:ascii="Arial" w:eastAsia="Microsoft YaHei" w:hAnsi="Arial"/>
      <w:sz w:val="28"/>
      <w:szCs w:val="28"/>
    </w:rPr>
  </w:style>
  <w:style w:type="paragraph" w:styleId="a0">
    <w:name w:val="Body Text"/>
    <w:basedOn w:val="a"/>
    <w:rsid w:val="00C524E0"/>
    <w:rPr>
      <w:b/>
      <w:bCs/>
    </w:rPr>
  </w:style>
  <w:style w:type="paragraph" w:styleId="a5">
    <w:name w:val="List"/>
    <w:basedOn w:val="a0"/>
    <w:rsid w:val="00C524E0"/>
  </w:style>
  <w:style w:type="paragraph" w:customStyle="1" w:styleId="20">
    <w:name w:val="Λεζάντα2"/>
    <w:basedOn w:val="a"/>
    <w:rsid w:val="00C524E0"/>
    <w:pPr>
      <w:suppressLineNumbers/>
      <w:spacing w:before="120" w:after="120"/>
    </w:pPr>
    <w:rPr>
      <w:i/>
      <w:iCs/>
    </w:rPr>
  </w:style>
  <w:style w:type="paragraph" w:customStyle="1" w:styleId="a6">
    <w:name w:val="Ευρετήριο"/>
    <w:basedOn w:val="a"/>
    <w:rsid w:val="00C524E0"/>
    <w:pPr>
      <w:suppressLineNumbers/>
    </w:pPr>
  </w:style>
  <w:style w:type="paragraph" w:customStyle="1" w:styleId="13">
    <w:name w:val="Λεζάντα1"/>
    <w:basedOn w:val="a"/>
    <w:rsid w:val="00C524E0"/>
    <w:pPr>
      <w:suppressLineNumbers/>
      <w:spacing w:before="120" w:after="120"/>
    </w:pPr>
    <w:rPr>
      <w:i/>
      <w:iCs/>
    </w:rPr>
  </w:style>
  <w:style w:type="paragraph" w:styleId="a7">
    <w:name w:val="header"/>
    <w:basedOn w:val="a"/>
    <w:rsid w:val="00C524E0"/>
    <w:pPr>
      <w:suppressLineNumbers/>
      <w:tabs>
        <w:tab w:val="center" w:pos="4153"/>
        <w:tab w:val="right" w:pos="8306"/>
      </w:tabs>
    </w:pPr>
  </w:style>
  <w:style w:type="paragraph" w:styleId="a8">
    <w:name w:val="Body Text Indent"/>
    <w:basedOn w:val="a"/>
    <w:rsid w:val="00C524E0"/>
    <w:pPr>
      <w:ind w:left="420"/>
    </w:pPr>
    <w:rPr>
      <w:b/>
      <w:bCs/>
    </w:rPr>
  </w:style>
  <w:style w:type="paragraph" w:styleId="a9">
    <w:name w:val="footer"/>
    <w:basedOn w:val="a"/>
    <w:rsid w:val="00C524E0"/>
    <w:pPr>
      <w:suppressLineNumbers/>
      <w:tabs>
        <w:tab w:val="center" w:pos="4153"/>
        <w:tab w:val="right" w:pos="8306"/>
      </w:tabs>
    </w:pPr>
  </w:style>
  <w:style w:type="paragraph" w:customStyle="1" w:styleId="21">
    <w:name w:val="Σώμα κείμενου 21"/>
    <w:basedOn w:val="a"/>
    <w:rsid w:val="00C524E0"/>
    <w:pPr>
      <w:tabs>
        <w:tab w:val="left" w:pos="1020"/>
      </w:tabs>
    </w:pPr>
    <w:rPr>
      <w:b/>
      <w:bCs/>
      <w:u w:val="single"/>
    </w:rPr>
  </w:style>
  <w:style w:type="paragraph" w:customStyle="1" w:styleId="31">
    <w:name w:val="Σώμα κείμενου 31"/>
    <w:basedOn w:val="a"/>
    <w:rsid w:val="00C524E0"/>
    <w:pPr>
      <w:jc w:val="both"/>
    </w:pPr>
    <w:rPr>
      <w:b/>
      <w:bCs/>
    </w:rPr>
  </w:style>
  <w:style w:type="paragraph" w:customStyle="1" w:styleId="14">
    <w:name w:val="Παράγραφος λίστας1"/>
    <w:basedOn w:val="a"/>
    <w:rsid w:val="00C524E0"/>
    <w:pPr>
      <w:ind w:left="720"/>
    </w:pPr>
  </w:style>
  <w:style w:type="paragraph" w:customStyle="1" w:styleId="15">
    <w:name w:val="Κείμενο πλαισίου1"/>
    <w:basedOn w:val="a"/>
    <w:rsid w:val="00C524E0"/>
    <w:rPr>
      <w:rFonts w:ascii="Tahoma" w:hAnsi="Tahoma" w:cs="Tahoma"/>
      <w:sz w:val="16"/>
      <w:szCs w:val="16"/>
    </w:rPr>
  </w:style>
  <w:style w:type="paragraph" w:customStyle="1" w:styleId="Default">
    <w:name w:val="Default"/>
    <w:rsid w:val="00982C0F"/>
    <w:pPr>
      <w:autoSpaceDE w:val="0"/>
      <w:autoSpaceDN w:val="0"/>
      <w:adjustRightInd w:val="0"/>
    </w:pPr>
    <w:rPr>
      <w:rFonts w:ascii="Arial" w:hAnsi="Arial" w:cs="Arial"/>
      <w:color w:val="000000"/>
      <w:sz w:val="24"/>
      <w:szCs w:val="24"/>
    </w:rPr>
  </w:style>
  <w:style w:type="paragraph" w:styleId="aa">
    <w:name w:val="List Paragraph"/>
    <w:basedOn w:val="a"/>
    <w:uiPriority w:val="34"/>
    <w:qFormat/>
    <w:rsid w:val="00A26E26"/>
    <w:pPr>
      <w:ind w:left="720"/>
      <w:contextualSpacing/>
    </w:pPr>
    <w:rPr>
      <w:rFonts w:cs="Mangal"/>
      <w:szCs w:val="21"/>
    </w:rPr>
  </w:style>
  <w:style w:type="character" w:styleId="ab">
    <w:name w:val="annotation reference"/>
    <w:basedOn w:val="a1"/>
    <w:uiPriority w:val="99"/>
    <w:semiHidden/>
    <w:unhideWhenUsed/>
    <w:rsid w:val="006C33EE"/>
    <w:rPr>
      <w:sz w:val="16"/>
      <w:szCs w:val="16"/>
    </w:rPr>
  </w:style>
  <w:style w:type="paragraph" w:styleId="ac">
    <w:name w:val="annotation text"/>
    <w:basedOn w:val="a"/>
    <w:link w:val="Char0"/>
    <w:uiPriority w:val="99"/>
    <w:unhideWhenUsed/>
    <w:rsid w:val="006C33EE"/>
    <w:rPr>
      <w:rFonts w:cs="Mangal"/>
      <w:sz w:val="20"/>
      <w:szCs w:val="18"/>
    </w:rPr>
  </w:style>
  <w:style w:type="character" w:customStyle="1" w:styleId="Char0">
    <w:name w:val="Κείμενο σχολίου Char"/>
    <w:basedOn w:val="a1"/>
    <w:link w:val="ac"/>
    <w:uiPriority w:val="99"/>
    <w:rsid w:val="006C33EE"/>
    <w:rPr>
      <w:rFonts w:eastAsia="SimSun" w:cs="Mangal"/>
      <w:kern w:val="1"/>
      <w:szCs w:val="18"/>
      <w:lang w:eastAsia="hi-IN" w:bidi="hi-IN"/>
    </w:rPr>
  </w:style>
  <w:style w:type="paragraph" w:styleId="ad">
    <w:name w:val="Balloon Text"/>
    <w:basedOn w:val="a"/>
    <w:link w:val="Char1"/>
    <w:uiPriority w:val="99"/>
    <w:semiHidden/>
    <w:unhideWhenUsed/>
    <w:rsid w:val="006C33EE"/>
    <w:rPr>
      <w:rFonts w:ascii="Tahoma" w:hAnsi="Tahoma" w:cs="Mangal"/>
      <w:sz w:val="16"/>
      <w:szCs w:val="14"/>
    </w:rPr>
  </w:style>
  <w:style w:type="character" w:customStyle="1" w:styleId="Char1">
    <w:name w:val="Κείμενο πλαισίου Char1"/>
    <w:basedOn w:val="a1"/>
    <w:link w:val="ad"/>
    <w:uiPriority w:val="99"/>
    <w:semiHidden/>
    <w:rsid w:val="006C33EE"/>
    <w:rPr>
      <w:rFonts w:ascii="Tahoma" w:eastAsia="SimSun" w:hAnsi="Tahoma" w:cs="Mangal"/>
      <w:kern w:val="1"/>
      <w:sz w:val="16"/>
      <w:szCs w:val="14"/>
      <w:lang w:eastAsia="hi-IN" w:bidi="hi-IN"/>
    </w:rPr>
  </w:style>
  <w:style w:type="paragraph" w:styleId="ae">
    <w:name w:val="annotation subject"/>
    <w:basedOn w:val="ac"/>
    <w:next w:val="ac"/>
    <w:link w:val="Char2"/>
    <w:uiPriority w:val="99"/>
    <w:semiHidden/>
    <w:unhideWhenUsed/>
    <w:rsid w:val="005573B3"/>
    <w:rPr>
      <w:b/>
      <w:bCs/>
    </w:rPr>
  </w:style>
  <w:style w:type="character" w:customStyle="1" w:styleId="Char2">
    <w:name w:val="Θέμα σχολίου Char"/>
    <w:basedOn w:val="Char0"/>
    <w:link w:val="ae"/>
    <w:uiPriority w:val="99"/>
    <w:semiHidden/>
    <w:rsid w:val="005573B3"/>
    <w:rPr>
      <w:rFonts w:eastAsia="SimSun" w:cs="Mangal"/>
      <w:b/>
      <w:bCs/>
      <w:kern w:val="1"/>
      <w:szCs w:val="18"/>
      <w:lang w:eastAsia="hi-IN" w:bidi="hi-IN"/>
    </w:rPr>
  </w:style>
  <w:style w:type="table" w:styleId="af">
    <w:name w:val="Table Grid"/>
    <w:basedOn w:val="a2"/>
    <w:uiPriority w:val="59"/>
    <w:rsid w:val="00AD6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6574">
      <w:bodyDiv w:val="1"/>
      <w:marLeft w:val="0"/>
      <w:marRight w:val="0"/>
      <w:marTop w:val="0"/>
      <w:marBottom w:val="0"/>
      <w:divBdr>
        <w:top w:val="none" w:sz="0" w:space="0" w:color="auto"/>
        <w:left w:val="none" w:sz="0" w:space="0" w:color="auto"/>
        <w:bottom w:val="none" w:sz="0" w:space="0" w:color="auto"/>
        <w:right w:val="none" w:sz="0" w:space="0" w:color="auto"/>
      </w:divBdr>
    </w:div>
    <w:div w:id="234974936">
      <w:bodyDiv w:val="1"/>
      <w:marLeft w:val="0"/>
      <w:marRight w:val="0"/>
      <w:marTop w:val="0"/>
      <w:marBottom w:val="0"/>
      <w:divBdr>
        <w:top w:val="none" w:sz="0" w:space="0" w:color="auto"/>
        <w:left w:val="none" w:sz="0" w:space="0" w:color="auto"/>
        <w:bottom w:val="none" w:sz="0" w:space="0" w:color="auto"/>
        <w:right w:val="none" w:sz="0" w:space="0" w:color="auto"/>
      </w:divBdr>
    </w:div>
    <w:div w:id="1140421871">
      <w:bodyDiv w:val="1"/>
      <w:marLeft w:val="0"/>
      <w:marRight w:val="0"/>
      <w:marTop w:val="0"/>
      <w:marBottom w:val="0"/>
      <w:divBdr>
        <w:top w:val="none" w:sz="0" w:space="0" w:color="auto"/>
        <w:left w:val="none" w:sz="0" w:space="0" w:color="auto"/>
        <w:bottom w:val="none" w:sz="0" w:space="0" w:color="auto"/>
        <w:right w:val="none" w:sz="0" w:space="0" w:color="auto"/>
      </w:divBdr>
    </w:div>
    <w:div w:id="20210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Leeds.XSL" StyleName="Harvard - Leeds*"/>
</file>

<file path=customXml/itemProps1.xml><?xml version="1.0" encoding="utf-8"?>
<ds:datastoreItem xmlns:ds="http://schemas.openxmlformats.org/officeDocument/2006/customXml" ds:itemID="{D7707723-6B77-48E2-AC61-C0E323C8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721</Words>
  <Characters>3895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ΤΕΧΝΙΚΕΣ      ΠΡΟΔΙΑΓΡΑΦΕΣ      ΕΡΓΑΣΙΩΝ</vt:lpstr>
    </vt:vector>
  </TitlesOfParts>
  <Company>Pagni</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ΤΕΧΝΙΚΕΣ      ΠΡΟΔΙΑΓΡΑΦΕΣ      ΕΡΓΑΣΙΩΝ</dc:title>
  <dc:creator>ics-forth</dc:creator>
  <cp:lastModifiedBy>ΤΕΧΝΙΚΗ ΥΠΗΡΕΣΙΑ - 7</cp:lastModifiedBy>
  <cp:revision>27</cp:revision>
  <cp:lastPrinted>2024-03-11T11:18:00Z</cp:lastPrinted>
  <dcterms:created xsi:type="dcterms:W3CDTF">2020-12-24T08:54:00Z</dcterms:created>
  <dcterms:modified xsi:type="dcterms:W3CDTF">2025-06-03T06:48:00Z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