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771"/>
        <w:tblW w:w="8683" w:type="dxa"/>
        <w:tblLook w:val="04A0" w:firstRow="1" w:lastRow="0" w:firstColumn="1" w:lastColumn="0" w:noHBand="0" w:noVBand="1"/>
      </w:tblPr>
      <w:tblGrid>
        <w:gridCol w:w="2487"/>
        <w:gridCol w:w="4659"/>
        <w:gridCol w:w="10"/>
        <w:gridCol w:w="1517"/>
        <w:gridCol w:w="10"/>
      </w:tblGrid>
      <w:tr w:rsidR="00783FC3" w:rsidRPr="009220E7" w14:paraId="4D17745C" w14:textId="77777777" w:rsidTr="00783FC3">
        <w:trPr>
          <w:trHeight w:val="390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0C0C0"/>
            <w:hideMark/>
          </w:tcPr>
          <w:p w14:paraId="2BE01311" w14:textId="77777777" w:rsidR="00783FC3" w:rsidRPr="009220E7" w:rsidRDefault="00783FC3" w:rsidP="00783F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</w:pPr>
            <w:r w:rsidRPr="009220E7">
              <w:rPr>
                <w:rFonts w:cstheme="minorHAnsi"/>
                <w:b/>
                <w:bCs/>
              </w:rPr>
              <w:t>Τεχνικά Χαρακτηριστικά</w:t>
            </w:r>
          </w:p>
        </w:tc>
        <w:tc>
          <w:tcPr>
            <w:tcW w:w="466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0C0C0"/>
          </w:tcPr>
          <w:p w14:paraId="4E484D77" w14:textId="77777777" w:rsidR="00783FC3" w:rsidRPr="009220E7" w:rsidRDefault="00783FC3" w:rsidP="00783F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</w:pPr>
            <w:r w:rsidRPr="009220E7">
              <w:rPr>
                <w:rFonts w:cstheme="minorHAnsi"/>
                <w:b/>
                <w:bCs/>
              </w:rPr>
              <w:t>Απαίτηση</w:t>
            </w:r>
          </w:p>
        </w:tc>
        <w:tc>
          <w:tcPr>
            <w:tcW w:w="152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0C0C0"/>
          </w:tcPr>
          <w:p w14:paraId="46D0A359" w14:textId="77777777" w:rsidR="00783FC3" w:rsidRPr="009220E7" w:rsidRDefault="00783FC3" w:rsidP="00783F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</w:pPr>
            <w:r w:rsidRPr="009220E7">
              <w:rPr>
                <w:rFonts w:cstheme="minorHAnsi"/>
                <w:b/>
                <w:bCs/>
              </w:rPr>
              <w:t>Απάντηση προμηθευτή</w:t>
            </w:r>
          </w:p>
        </w:tc>
      </w:tr>
      <w:tr w:rsidR="00783FC3" w:rsidRPr="009220E7" w14:paraId="4F7810D8" w14:textId="77777777" w:rsidTr="00783FC3">
        <w:trPr>
          <w:gridAfter w:val="1"/>
          <w:wAfter w:w="10" w:type="dxa"/>
          <w:trHeight w:val="992"/>
        </w:trPr>
        <w:tc>
          <w:tcPr>
            <w:tcW w:w="2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7BDE6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  <w:t>Χαρακτηριστικά:</w:t>
            </w:r>
          </w:p>
        </w:tc>
        <w:tc>
          <w:tcPr>
            <w:tcW w:w="4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D72D" w14:textId="77777777" w:rsidR="00783FC3" w:rsidRPr="009220E7" w:rsidRDefault="00783FC3" w:rsidP="00783F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Οθόνη LCD με οπίσθιο φωτισμό 2,8 ιντσών</w:t>
            </w:r>
          </w:p>
          <w:p w14:paraId="7DF7C325" w14:textId="77777777" w:rsidR="00783FC3" w:rsidRPr="009220E7" w:rsidRDefault="00783FC3" w:rsidP="00783F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Γραφική διεπαφή</w:t>
            </w:r>
          </w:p>
          <w:p w14:paraId="25064E91" w14:textId="77777777" w:rsidR="00783FC3" w:rsidRPr="009220E7" w:rsidRDefault="00783FC3" w:rsidP="00783F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Δοκιμή μήκους καλωδίου</w:t>
            </w:r>
          </w:p>
          <w:p w14:paraId="7E00C858" w14:textId="77777777" w:rsidR="00783FC3" w:rsidRPr="009220E7" w:rsidRDefault="00783FC3" w:rsidP="00783F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Δοκιμές τύπων καλωδίων RJ11, RJ45 και ομοαξονικών καλωδίων</w:t>
            </w:r>
          </w:p>
          <w:p w14:paraId="7F12D698" w14:textId="77777777" w:rsidR="00783FC3" w:rsidRPr="009220E7" w:rsidRDefault="00783FC3" w:rsidP="00783F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Προσδιορισμός προτύπων POE</w:t>
            </w:r>
          </w:p>
          <w:p w14:paraId="10BF8486" w14:textId="77777777" w:rsidR="00783FC3" w:rsidRPr="009220E7" w:rsidRDefault="00783FC3" w:rsidP="00783F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Ψηφιακή αναζήτηση</w:t>
            </w:r>
          </w:p>
          <w:p w14:paraId="1E4BD389" w14:textId="77777777" w:rsidR="00783FC3" w:rsidRPr="009220E7" w:rsidRDefault="00783FC3" w:rsidP="00783F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Εμβέλεια 500m</w:t>
            </w:r>
          </w:p>
          <w:p w14:paraId="5DFEF3DA" w14:textId="77777777" w:rsidR="00783FC3" w:rsidRPr="009220E7" w:rsidRDefault="00783FC3" w:rsidP="00783F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Ανάλυση 0,33m</w:t>
            </w:r>
          </w:p>
          <w:p w14:paraId="18DDDE2B" w14:textId="77777777" w:rsidR="00783FC3" w:rsidRPr="009220E7" w:rsidRDefault="00783FC3" w:rsidP="00783F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Προστασία εισόδου 70V DC</w:t>
            </w:r>
          </w:p>
          <w:p w14:paraId="12A0E7A6" w14:textId="77777777" w:rsidR="00783FC3" w:rsidRPr="009220E7" w:rsidRDefault="00783FC3" w:rsidP="00783FC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Τεχνολογία TDR: χωρίς δοκιμές τυφλής περιοχής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E37E7B" w14:textId="77777777" w:rsidR="00783FC3" w:rsidRPr="009220E7" w:rsidRDefault="00783FC3" w:rsidP="00783FC3">
            <w:pPr>
              <w:pStyle w:val="ListParagraph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</w:p>
        </w:tc>
      </w:tr>
      <w:tr w:rsidR="00783FC3" w:rsidRPr="009220E7" w14:paraId="357A981F" w14:textId="77777777" w:rsidTr="00783FC3">
        <w:trPr>
          <w:gridAfter w:val="1"/>
          <w:wAfter w:w="10" w:type="dxa"/>
          <w:trHeight w:val="1557"/>
        </w:trPr>
        <w:tc>
          <w:tcPr>
            <w:tcW w:w="2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B1858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  <w:t>Τύπος καλωδίου δοκιμής καλώδιο συνεστραμμένου ζεύγους</w:t>
            </w:r>
          </w:p>
        </w:tc>
        <w:tc>
          <w:tcPr>
            <w:tcW w:w="4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1B4B2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1. UTP (μη θωρακισμένο καλώδιο)</w:t>
            </w:r>
          </w:p>
          <w:p w14:paraId="558DEA81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2. FTP (θωρακισμένο καλώδιο από φύλλο αλουμινίου)</w:t>
            </w:r>
          </w:p>
          <w:p w14:paraId="406A2889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3. SSTP (διπλά θωρακισμένο καλώδιο δικτύου)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A1E929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</w:p>
        </w:tc>
      </w:tr>
      <w:tr w:rsidR="00783FC3" w:rsidRPr="009220E7" w14:paraId="13723911" w14:textId="77777777" w:rsidTr="00783FC3">
        <w:trPr>
          <w:gridAfter w:val="1"/>
          <w:wAfter w:w="10" w:type="dxa"/>
          <w:trHeight w:val="577"/>
        </w:trPr>
        <w:tc>
          <w:tcPr>
            <w:tcW w:w="2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AA904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  <w:t>Ομοαξονικό καλώδιο</w:t>
            </w:r>
          </w:p>
        </w:tc>
        <w:tc>
          <w:tcPr>
            <w:tcW w:w="4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2CA6E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50Ω, 75Ω, 93Ω.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3CBED7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</w:p>
        </w:tc>
      </w:tr>
      <w:tr w:rsidR="00783FC3" w:rsidRPr="000B7615" w14:paraId="5860060E" w14:textId="77777777" w:rsidTr="00783FC3">
        <w:trPr>
          <w:gridAfter w:val="1"/>
          <w:wAfter w:w="10" w:type="dxa"/>
          <w:trHeight w:val="609"/>
        </w:trPr>
        <w:tc>
          <w:tcPr>
            <w:tcW w:w="2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03F780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  <w:t>Εύρος δοκιμής μήκους καλωδίου</w:t>
            </w:r>
          </w:p>
        </w:tc>
        <w:tc>
          <w:tcPr>
            <w:tcW w:w="4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AB76D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val="en-US" w:eastAsia="el-GR"/>
              </w:rPr>
              <w:t>Range: 500 m</w:t>
            </w:r>
          </w:p>
          <w:p w14:paraId="0E9BA6D8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val="en-US" w:eastAsia="el-GR"/>
              </w:rPr>
              <w:t>Resolution: 0.33 m</w:t>
            </w:r>
          </w:p>
          <w:p w14:paraId="045C6292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val="en-US" w:eastAsia="el-GR"/>
              </w:rPr>
              <w:t>Accuracy:  ± 4% or 0.6 m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3E340F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el-GR"/>
              </w:rPr>
            </w:pPr>
          </w:p>
        </w:tc>
      </w:tr>
      <w:tr w:rsidR="00783FC3" w:rsidRPr="009220E7" w14:paraId="218556F4" w14:textId="77777777" w:rsidTr="00783FC3">
        <w:trPr>
          <w:gridAfter w:val="1"/>
          <w:wAfter w:w="10" w:type="dxa"/>
          <w:trHeight w:val="609"/>
        </w:trPr>
        <w:tc>
          <w:tcPr>
            <w:tcW w:w="2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5226C" w14:textId="77777777" w:rsidR="00783FC3" w:rsidRPr="009220E7" w:rsidRDefault="00783FC3" w:rsidP="00783FC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b/>
                <w:bCs/>
                <w:sz w:val="24"/>
                <w:szCs w:val="24"/>
                <w:lang w:val="en-US" w:eastAsia="el-GR"/>
              </w:rPr>
              <w:t xml:space="preserve">Ethernet port test </w:t>
            </w:r>
          </w:p>
          <w:p w14:paraId="6996732E" w14:textId="77777777" w:rsidR="00783FC3" w:rsidRPr="009220E7" w:rsidRDefault="00783FC3" w:rsidP="00783FC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b/>
                <w:bCs/>
                <w:sz w:val="24"/>
                <w:szCs w:val="24"/>
                <w:lang w:val="en-US" w:eastAsia="el-GR"/>
              </w:rPr>
              <w:t xml:space="preserve">Cable location </w:t>
            </w:r>
          </w:p>
          <w:p w14:paraId="4BCDA5EB" w14:textId="77777777" w:rsidR="00783FC3" w:rsidRPr="009220E7" w:rsidRDefault="00783FC3" w:rsidP="00783FC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  <w:t>Port blinks</w:t>
            </w:r>
          </w:p>
        </w:tc>
        <w:tc>
          <w:tcPr>
            <w:tcW w:w="4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30C07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ΝΑΙ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D1325A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</w:p>
        </w:tc>
      </w:tr>
      <w:tr w:rsidR="00783FC3" w:rsidRPr="009220E7" w14:paraId="077C5B67" w14:textId="77777777" w:rsidTr="00783FC3">
        <w:trPr>
          <w:gridAfter w:val="1"/>
          <w:wAfter w:w="10" w:type="dxa"/>
          <w:trHeight w:val="609"/>
        </w:trPr>
        <w:tc>
          <w:tcPr>
            <w:tcW w:w="2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658138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  <w:t>POE detection</w:t>
            </w:r>
          </w:p>
        </w:tc>
        <w:tc>
          <w:tcPr>
            <w:tcW w:w="4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B0C1F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val="en-US" w:eastAsia="el-GR"/>
              </w:rPr>
              <w:t>POE power detection</w:t>
            </w:r>
          </w:p>
          <w:p w14:paraId="00ACE5BF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val="en-US" w:eastAsia="el-GR"/>
              </w:rPr>
              <w:t>POE standard: 802.3AF</w:t>
            </w:r>
          </w:p>
          <w:p w14:paraId="03F673C2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POE standard: 802.3AT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382C4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el-GR"/>
              </w:rPr>
            </w:pPr>
          </w:p>
        </w:tc>
      </w:tr>
      <w:tr w:rsidR="00783FC3" w:rsidRPr="009220E7" w14:paraId="29D46E54" w14:textId="77777777" w:rsidTr="00783FC3">
        <w:trPr>
          <w:gridAfter w:val="1"/>
          <w:wAfter w:w="10" w:type="dxa"/>
          <w:trHeight w:val="502"/>
        </w:trPr>
        <w:tc>
          <w:tcPr>
            <w:tcW w:w="2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B2977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  <w:t>Τροφοδοσία</w:t>
            </w:r>
          </w:p>
        </w:tc>
        <w:tc>
          <w:tcPr>
            <w:tcW w:w="4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28E6A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AAA alkaline batteries x4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1E41F0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</w:p>
        </w:tc>
      </w:tr>
      <w:tr w:rsidR="00783FC3" w:rsidRPr="009220E7" w14:paraId="745C7604" w14:textId="77777777" w:rsidTr="00783FC3">
        <w:trPr>
          <w:gridAfter w:val="1"/>
          <w:wAfter w:w="10" w:type="dxa"/>
          <w:trHeight w:val="609"/>
        </w:trPr>
        <w:tc>
          <w:tcPr>
            <w:tcW w:w="2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953B2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  <w:t>Γενικά Χαρακτηριστικά και παρελκόμενα συσκευασίας</w:t>
            </w:r>
          </w:p>
        </w:tc>
        <w:tc>
          <w:tcPr>
            <w:tcW w:w="4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CC2EE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val="en-US" w:eastAsia="el-GR"/>
              </w:rPr>
              <w:t>RJ45 adapting cable: 1 pc;</w:t>
            </w:r>
          </w:p>
          <w:p w14:paraId="2E3F1A8D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val="en-US" w:eastAsia="el-GR"/>
              </w:rPr>
              <w:t>RJ11 adapting cable: 1 pc;</w:t>
            </w:r>
          </w:p>
          <w:p w14:paraId="45EA50E3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val="en-US" w:eastAsia="el-GR"/>
              </w:rPr>
              <w:t>RJ11 adapting cable (adapted to alligator clip): 1 pc;</w:t>
            </w:r>
          </w:p>
          <w:p w14:paraId="492E011C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val="en-US" w:eastAsia="el-GR"/>
              </w:rPr>
              <w:t>Plug, F-connector to F-connector: 1 pc;</w:t>
            </w:r>
          </w:p>
          <w:p w14:paraId="04ED778D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User manual: 1 pc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1010AD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</w:p>
        </w:tc>
      </w:tr>
      <w:tr w:rsidR="00783FC3" w:rsidRPr="009220E7" w14:paraId="5D321A33" w14:textId="77777777" w:rsidTr="00783FC3">
        <w:trPr>
          <w:gridAfter w:val="1"/>
          <w:wAfter w:w="10" w:type="dxa"/>
          <w:trHeight w:val="609"/>
        </w:trPr>
        <w:tc>
          <w:tcPr>
            <w:tcW w:w="2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2D6D2F" w14:textId="09BA651E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  <w:t>Πιστοποίηση</w:t>
            </w:r>
          </w:p>
        </w:tc>
        <w:tc>
          <w:tcPr>
            <w:tcW w:w="4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26D0E" w14:textId="19BA7B25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en-US"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 xml:space="preserve">CE, FCC, RoHS 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E88C6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</w:p>
        </w:tc>
      </w:tr>
      <w:tr w:rsidR="00783FC3" w:rsidRPr="009220E7" w14:paraId="212A2B49" w14:textId="77777777" w:rsidTr="00783FC3">
        <w:trPr>
          <w:gridAfter w:val="1"/>
          <w:wAfter w:w="10" w:type="dxa"/>
          <w:trHeight w:val="667"/>
        </w:trPr>
        <w:tc>
          <w:tcPr>
            <w:tcW w:w="2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286800" w14:textId="16ED5FDB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b/>
                <w:bCs/>
                <w:sz w:val="24"/>
                <w:szCs w:val="24"/>
                <w:lang w:eastAsia="el-GR"/>
              </w:rPr>
              <w:t>Εγγύηση</w:t>
            </w:r>
          </w:p>
        </w:tc>
        <w:tc>
          <w:tcPr>
            <w:tcW w:w="4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A74E2" w14:textId="70789731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9220E7">
              <w:rPr>
                <w:rFonts w:eastAsia="Times New Roman" w:cstheme="minorHAnsi"/>
                <w:sz w:val="24"/>
                <w:szCs w:val="24"/>
                <w:lang w:eastAsia="el-GR"/>
              </w:rPr>
              <w:t>Τουλάχιστον 3 χρόνια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D2D45F" w14:textId="77777777" w:rsidR="00783FC3" w:rsidRPr="009220E7" w:rsidRDefault="00783FC3" w:rsidP="00783FC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l-GR"/>
              </w:rPr>
            </w:pPr>
          </w:p>
        </w:tc>
      </w:tr>
    </w:tbl>
    <w:p w14:paraId="0A0CD44E" w14:textId="7CEFB5DB" w:rsidR="00362773" w:rsidRPr="00C90869" w:rsidRDefault="00783FC3" w:rsidP="00783FC3">
      <w:pPr>
        <w:spacing w:after="0" w:line="240" w:lineRule="auto"/>
        <w:ind w:left="357"/>
        <w:jc w:val="center"/>
        <w:rPr>
          <w:rFonts w:cs="Calibri"/>
          <w:b/>
          <w:u w:val="single"/>
        </w:rPr>
      </w:pPr>
      <w:r w:rsidRPr="00853BC7">
        <w:rPr>
          <w:b/>
          <w:u w:val="single"/>
        </w:rPr>
        <w:t xml:space="preserve"> </w:t>
      </w:r>
      <w:r w:rsidR="00B06E04" w:rsidRPr="00853BC7">
        <w:rPr>
          <w:b/>
          <w:u w:val="single"/>
        </w:rPr>
        <w:t>1</w:t>
      </w:r>
      <w:r w:rsidR="000B7615">
        <w:rPr>
          <w:b/>
          <w:u w:val="single"/>
          <w:lang w:val="en-US"/>
        </w:rPr>
        <w:t>5</w:t>
      </w:r>
      <w:r w:rsidR="00B06E04" w:rsidRPr="00685651">
        <w:rPr>
          <w:b/>
          <w:u w:val="single"/>
        </w:rPr>
        <w:t>.</w:t>
      </w:r>
      <w:r w:rsidR="00B06E04" w:rsidRPr="00083311">
        <w:rPr>
          <w:b/>
          <w:u w:val="single"/>
        </w:rPr>
        <w:t xml:space="preserve">Τεχνικές προδιαγραφές για </w:t>
      </w:r>
      <w:r w:rsidR="00B06E04" w:rsidRPr="00B06E04">
        <w:rPr>
          <w:rFonts w:cs="Calibri"/>
          <w:b/>
          <w:u w:val="single"/>
        </w:rPr>
        <w:t>Ανιχνευτής Καλωδίων - Tester - Γεννήτρια Σήματος</w:t>
      </w:r>
    </w:p>
    <w:sectPr w:rsidR="00362773" w:rsidRPr="00C90869" w:rsidSect="00B222D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E1FD6"/>
    <w:multiLevelType w:val="hybridMultilevel"/>
    <w:tmpl w:val="1B8889C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5C617E"/>
    <w:multiLevelType w:val="hybridMultilevel"/>
    <w:tmpl w:val="B95A29C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224201">
    <w:abstractNumId w:val="1"/>
  </w:num>
  <w:num w:numId="2" w16cid:durableId="1102799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22D3"/>
    <w:rsid w:val="000B7615"/>
    <w:rsid w:val="003110BE"/>
    <w:rsid w:val="00362773"/>
    <w:rsid w:val="004B61FC"/>
    <w:rsid w:val="00592680"/>
    <w:rsid w:val="00650F2A"/>
    <w:rsid w:val="00783FC3"/>
    <w:rsid w:val="00844D5F"/>
    <w:rsid w:val="008E59AC"/>
    <w:rsid w:val="009220E7"/>
    <w:rsid w:val="00AD19E5"/>
    <w:rsid w:val="00B06E04"/>
    <w:rsid w:val="00B222D3"/>
    <w:rsid w:val="00BF6171"/>
    <w:rsid w:val="00C75DA1"/>
    <w:rsid w:val="00C90869"/>
    <w:rsid w:val="00CF3F12"/>
    <w:rsid w:val="00DA7021"/>
    <w:rsid w:val="00E44BD8"/>
    <w:rsid w:val="00F5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0CD26"/>
  <w15:docId w15:val="{F791B313-55EA-4D6F-8AB7-C8D7B7B8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6E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5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186</Words>
  <Characters>1005</Characters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2017-10-24T10:14:00Z</dcterms:created>
  <dcterms:modified xsi:type="dcterms:W3CDTF">2026-08-24T11:50:00Z</dcterms:modified>
</cp:coreProperties>
</file>